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079" w:rsidRPr="00031079" w:rsidRDefault="00CA2154" w:rsidP="00031079">
      <w:pPr>
        <w:rPr>
          <w:rFonts w:ascii="Tahoma" w:eastAsiaTheme="minorEastAsia" w:hAnsi="Tahoma" w:cs="Tahoma"/>
          <w:lang w:eastAsia="en-US" w:bidi="en-US"/>
        </w:rPr>
      </w:pPr>
      <w:r w:rsidRPr="00053557">
        <w:rPr>
          <w:i/>
          <w:sz w:val="28"/>
          <w:szCs w:val="28"/>
          <w:lang w:val="tt-RU"/>
        </w:rPr>
        <w:t xml:space="preserve">              </w:t>
      </w:r>
      <w:r w:rsidR="00F1142B">
        <w:rPr>
          <w:i/>
          <w:sz w:val="28"/>
          <w:szCs w:val="28"/>
          <w:lang w:val="tt-RU"/>
        </w:rPr>
        <w:t xml:space="preserve">                       </w:t>
      </w:r>
      <w:r w:rsidR="00031079" w:rsidRPr="00031079">
        <w:rPr>
          <w:rFonts w:ascii="Tahoma" w:eastAsiaTheme="minorEastAsia" w:hAnsi="Tahoma" w:cs="Tahoma"/>
          <w:lang w:eastAsia="en-US" w:bidi="en-US"/>
        </w:rPr>
        <w:t xml:space="preserve">«Рассмотрено»                                                                                                                   «Утверждено»    </w:t>
      </w:r>
    </w:p>
    <w:p w:rsidR="00031079" w:rsidRPr="00031079" w:rsidRDefault="00031079" w:rsidP="00031079">
      <w:pPr>
        <w:rPr>
          <w:rFonts w:ascii="Tahoma" w:eastAsiaTheme="minorEastAsia" w:hAnsi="Tahoma" w:cs="Tahoma"/>
          <w:lang w:eastAsia="en-US" w:bidi="en-US"/>
        </w:rPr>
      </w:pPr>
      <w:r w:rsidRPr="00031079">
        <w:rPr>
          <w:rFonts w:ascii="Tahoma" w:eastAsiaTheme="minorEastAsia" w:hAnsi="Tahoma" w:cs="Tahoma"/>
          <w:lang w:eastAsia="en-US" w:bidi="en-US"/>
        </w:rPr>
        <w:t>Руководитель ШМО                                                                                                           Директор МОУ «</w:t>
      </w:r>
      <w:proofErr w:type="spellStart"/>
      <w:r w:rsidRPr="00031079">
        <w:rPr>
          <w:rFonts w:ascii="Tahoma" w:eastAsiaTheme="minorEastAsia" w:hAnsi="Tahoma" w:cs="Tahoma"/>
          <w:lang w:eastAsia="en-US" w:bidi="en-US"/>
        </w:rPr>
        <w:t>Исляйкинская</w:t>
      </w:r>
      <w:proofErr w:type="spellEnd"/>
      <w:r w:rsidRPr="00031079">
        <w:rPr>
          <w:rFonts w:ascii="Tahoma" w:eastAsiaTheme="minorEastAsia" w:hAnsi="Tahoma" w:cs="Tahoma"/>
          <w:lang w:eastAsia="en-US" w:bidi="en-US"/>
        </w:rPr>
        <w:t xml:space="preserve"> ООШ»</w:t>
      </w:r>
    </w:p>
    <w:p w:rsidR="00031079" w:rsidRPr="00031079" w:rsidRDefault="00031079" w:rsidP="00031079">
      <w:pPr>
        <w:rPr>
          <w:rFonts w:ascii="Tahoma" w:eastAsiaTheme="minorEastAsia" w:hAnsi="Tahoma" w:cs="Tahoma"/>
          <w:lang w:eastAsia="en-US" w:bidi="en-US"/>
        </w:rPr>
      </w:pPr>
      <w:r w:rsidRPr="00031079">
        <w:rPr>
          <w:rFonts w:ascii="Tahoma" w:eastAsiaTheme="minorEastAsia" w:hAnsi="Tahoma" w:cs="Tahoma"/>
          <w:lang w:eastAsia="en-US" w:bidi="en-US"/>
        </w:rPr>
        <w:t xml:space="preserve">_______ </w:t>
      </w:r>
      <w:proofErr w:type="spellStart"/>
      <w:r w:rsidRPr="00031079">
        <w:rPr>
          <w:rFonts w:ascii="Tahoma" w:eastAsiaTheme="minorEastAsia" w:hAnsi="Tahoma" w:cs="Tahoma"/>
          <w:lang w:eastAsia="en-US" w:bidi="en-US"/>
        </w:rPr>
        <w:t>Яруллина</w:t>
      </w:r>
      <w:proofErr w:type="spellEnd"/>
      <w:r w:rsidRPr="00031079">
        <w:rPr>
          <w:rFonts w:ascii="Tahoma" w:eastAsiaTheme="minorEastAsia" w:hAnsi="Tahoma" w:cs="Tahoma"/>
          <w:lang w:eastAsia="en-US" w:bidi="en-US"/>
        </w:rPr>
        <w:t xml:space="preserve"> М.Р.                                                                                                      ________ </w:t>
      </w:r>
      <w:proofErr w:type="spellStart"/>
      <w:r w:rsidRPr="00031079">
        <w:rPr>
          <w:rFonts w:ascii="Tahoma" w:eastAsiaTheme="minorEastAsia" w:hAnsi="Tahoma" w:cs="Tahoma"/>
          <w:lang w:eastAsia="en-US" w:bidi="en-US"/>
        </w:rPr>
        <w:t>Д.Г.Ахметзянова</w:t>
      </w:r>
      <w:proofErr w:type="spellEnd"/>
    </w:p>
    <w:p w:rsidR="00031079" w:rsidRPr="00031079" w:rsidRDefault="00031079" w:rsidP="00031079">
      <w:pPr>
        <w:rPr>
          <w:rFonts w:ascii="Tahoma" w:eastAsiaTheme="minorEastAsia" w:hAnsi="Tahoma" w:cs="Tahoma"/>
          <w:lang w:eastAsia="en-US" w:bidi="en-US"/>
        </w:rPr>
      </w:pPr>
      <w:r w:rsidRPr="00031079">
        <w:rPr>
          <w:rFonts w:ascii="Tahoma" w:eastAsiaTheme="minorEastAsia" w:hAnsi="Tahoma" w:cs="Tahoma"/>
          <w:lang w:eastAsia="en-US" w:bidi="en-US"/>
        </w:rPr>
        <w:t xml:space="preserve">Протокол № </w:t>
      </w:r>
      <w:r w:rsidRPr="00031079">
        <w:rPr>
          <w:rFonts w:ascii="Tahoma" w:eastAsiaTheme="minorEastAsia" w:hAnsi="Tahoma" w:cs="Tahoma"/>
          <w:u w:val="single"/>
          <w:lang w:eastAsia="en-US" w:bidi="en-US"/>
        </w:rPr>
        <w:t>1</w:t>
      </w:r>
      <w:r w:rsidRPr="00031079">
        <w:rPr>
          <w:rFonts w:ascii="Tahoma" w:eastAsiaTheme="minorEastAsia" w:hAnsi="Tahoma" w:cs="Tahoma"/>
          <w:lang w:eastAsia="en-US" w:bidi="en-US"/>
        </w:rPr>
        <w:t xml:space="preserve"> от «</w:t>
      </w:r>
      <w:r w:rsidRPr="00031079">
        <w:rPr>
          <w:rFonts w:ascii="Tahoma" w:eastAsiaTheme="minorEastAsia" w:hAnsi="Tahoma" w:cs="Tahoma"/>
          <w:u w:val="single"/>
          <w:lang w:eastAsia="en-US" w:bidi="en-US"/>
        </w:rPr>
        <w:t>28</w:t>
      </w:r>
      <w:r w:rsidRPr="00031079">
        <w:rPr>
          <w:rFonts w:ascii="Tahoma" w:eastAsiaTheme="minorEastAsia" w:hAnsi="Tahoma" w:cs="Tahoma"/>
          <w:lang w:eastAsia="en-US" w:bidi="en-US"/>
        </w:rPr>
        <w:t xml:space="preserve">» </w:t>
      </w:r>
      <w:r w:rsidRPr="00031079">
        <w:rPr>
          <w:rFonts w:ascii="Tahoma" w:eastAsiaTheme="minorEastAsia" w:hAnsi="Tahoma" w:cs="Tahoma"/>
          <w:u w:val="single"/>
          <w:lang w:eastAsia="en-US" w:bidi="en-US"/>
        </w:rPr>
        <w:t>августа</w:t>
      </w:r>
      <w:r w:rsidRPr="00031079">
        <w:rPr>
          <w:rFonts w:ascii="Tahoma" w:eastAsiaTheme="minorEastAsia" w:hAnsi="Tahoma" w:cs="Tahoma"/>
          <w:lang w:eastAsia="en-US" w:bidi="en-US"/>
        </w:rPr>
        <w:t xml:space="preserve"> 2012г.                                                                             Приказ №</w:t>
      </w:r>
      <w:r w:rsidRPr="00031079">
        <w:rPr>
          <w:rFonts w:ascii="Tahoma" w:eastAsiaTheme="minorEastAsia" w:hAnsi="Tahoma" w:cs="Tahoma"/>
          <w:u w:val="single"/>
          <w:lang w:eastAsia="en-US" w:bidi="en-US"/>
        </w:rPr>
        <w:t>114</w:t>
      </w:r>
      <w:r w:rsidRPr="00031079">
        <w:rPr>
          <w:rFonts w:ascii="Tahoma" w:eastAsiaTheme="minorEastAsia" w:hAnsi="Tahoma" w:cs="Tahoma"/>
          <w:lang w:eastAsia="en-US" w:bidi="en-US"/>
        </w:rPr>
        <w:t xml:space="preserve"> от «</w:t>
      </w:r>
      <w:r w:rsidRPr="00031079">
        <w:rPr>
          <w:rFonts w:ascii="Tahoma" w:eastAsiaTheme="minorEastAsia" w:hAnsi="Tahoma" w:cs="Tahoma"/>
          <w:u w:val="single"/>
          <w:lang w:eastAsia="en-US" w:bidi="en-US"/>
        </w:rPr>
        <w:t>01</w:t>
      </w:r>
      <w:r w:rsidRPr="00031079">
        <w:rPr>
          <w:rFonts w:ascii="Tahoma" w:eastAsiaTheme="minorEastAsia" w:hAnsi="Tahoma" w:cs="Tahoma"/>
          <w:lang w:eastAsia="en-US" w:bidi="en-US"/>
        </w:rPr>
        <w:t xml:space="preserve">» </w:t>
      </w:r>
      <w:r w:rsidRPr="00031079">
        <w:rPr>
          <w:rFonts w:ascii="Tahoma" w:eastAsiaTheme="minorEastAsia" w:hAnsi="Tahoma" w:cs="Tahoma"/>
          <w:u w:val="single"/>
          <w:lang w:eastAsia="en-US" w:bidi="en-US"/>
        </w:rPr>
        <w:t>сентября</w:t>
      </w:r>
      <w:r w:rsidRPr="00031079">
        <w:rPr>
          <w:rFonts w:ascii="Tahoma" w:eastAsiaTheme="minorEastAsia" w:hAnsi="Tahoma" w:cs="Tahoma"/>
          <w:lang w:eastAsia="en-US" w:bidi="en-US"/>
        </w:rPr>
        <w:t xml:space="preserve"> 2012г</w:t>
      </w: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jc w:val="center"/>
        <w:rPr>
          <w:rFonts w:ascii="Tahoma" w:eastAsiaTheme="minorEastAsia" w:hAnsi="Tahoma" w:cs="Tahoma"/>
          <w:sz w:val="32"/>
          <w:szCs w:val="32"/>
          <w:lang w:eastAsia="en-US" w:bidi="en-US"/>
        </w:rPr>
      </w:pPr>
      <w:r w:rsidRPr="00031079">
        <w:rPr>
          <w:rFonts w:ascii="Tahoma" w:eastAsiaTheme="minorEastAsia" w:hAnsi="Tahoma" w:cs="Tahoma"/>
          <w:sz w:val="32"/>
          <w:szCs w:val="32"/>
          <w:lang w:eastAsia="en-US" w:bidi="en-US"/>
        </w:rPr>
        <w:t>Рабочая программа</w:t>
      </w:r>
    </w:p>
    <w:p w:rsidR="00031079" w:rsidRPr="00031079" w:rsidRDefault="00031079" w:rsidP="00031079">
      <w:pPr>
        <w:jc w:val="center"/>
        <w:rPr>
          <w:rFonts w:ascii="Tahoma" w:eastAsiaTheme="minorEastAsia" w:hAnsi="Tahoma" w:cs="Tahoma"/>
          <w:sz w:val="32"/>
          <w:szCs w:val="32"/>
          <w:lang w:eastAsia="en-US" w:bidi="en-US"/>
        </w:rPr>
      </w:pPr>
      <w:proofErr w:type="spellStart"/>
      <w:r w:rsidRPr="00031079">
        <w:rPr>
          <w:rFonts w:ascii="Tahoma" w:eastAsiaTheme="minorEastAsia" w:hAnsi="Tahoma" w:cs="Tahoma"/>
          <w:sz w:val="32"/>
          <w:szCs w:val="32"/>
          <w:lang w:eastAsia="en-US" w:bidi="en-US"/>
        </w:rPr>
        <w:t>Урманчеевой</w:t>
      </w:r>
      <w:proofErr w:type="spellEnd"/>
      <w:r w:rsidRPr="00031079">
        <w:rPr>
          <w:rFonts w:ascii="Tahoma" w:eastAsiaTheme="minorEastAsia" w:hAnsi="Tahoma" w:cs="Tahoma"/>
          <w:sz w:val="32"/>
          <w:szCs w:val="32"/>
          <w:lang w:eastAsia="en-US" w:bidi="en-US"/>
        </w:rPr>
        <w:t xml:space="preserve"> Ландыш </w:t>
      </w:r>
      <w:proofErr w:type="spellStart"/>
      <w:r w:rsidRPr="00031079">
        <w:rPr>
          <w:rFonts w:ascii="Tahoma" w:eastAsiaTheme="minorEastAsia" w:hAnsi="Tahoma" w:cs="Tahoma"/>
          <w:sz w:val="32"/>
          <w:szCs w:val="32"/>
          <w:lang w:eastAsia="en-US" w:bidi="en-US"/>
        </w:rPr>
        <w:t>Эдегаровны</w:t>
      </w:r>
      <w:proofErr w:type="spellEnd"/>
    </w:p>
    <w:p w:rsidR="00031079" w:rsidRPr="00031079" w:rsidRDefault="00031079" w:rsidP="00031079">
      <w:pPr>
        <w:jc w:val="center"/>
        <w:rPr>
          <w:rFonts w:ascii="Tahoma" w:eastAsiaTheme="minorEastAsia" w:hAnsi="Tahoma" w:cs="Tahoma"/>
          <w:sz w:val="32"/>
          <w:szCs w:val="32"/>
          <w:lang w:eastAsia="en-US" w:bidi="en-US"/>
        </w:rPr>
      </w:pPr>
      <w:r w:rsidRPr="00031079">
        <w:rPr>
          <w:rFonts w:ascii="Tahoma" w:eastAsiaTheme="minorEastAsia" w:hAnsi="Tahoma" w:cs="Tahoma"/>
          <w:sz w:val="32"/>
          <w:szCs w:val="32"/>
          <w:lang w:eastAsia="en-US" w:bidi="en-US"/>
        </w:rPr>
        <w:t>учителя 2ой квалификационной категории,</w:t>
      </w:r>
    </w:p>
    <w:p w:rsidR="00031079" w:rsidRPr="00031079" w:rsidRDefault="00031079" w:rsidP="00031079">
      <w:pPr>
        <w:jc w:val="center"/>
        <w:rPr>
          <w:rFonts w:ascii="Tahoma" w:eastAsiaTheme="minorEastAsia" w:hAnsi="Tahoma" w:cs="Tahoma"/>
          <w:sz w:val="32"/>
          <w:szCs w:val="32"/>
          <w:lang w:eastAsia="en-US" w:bidi="en-US"/>
        </w:rPr>
      </w:pPr>
      <w:r w:rsidRPr="00031079">
        <w:rPr>
          <w:rFonts w:ascii="Tahoma" w:eastAsiaTheme="minorEastAsia" w:hAnsi="Tahoma" w:cs="Tahoma"/>
          <w:sz w:val="32"/>
          <w:szCs w:val="32"/>
          <w:lang w:eastAsia="en-US" w:bidi="en-US"/>
        </w:rPr>
        <w:t>по основам религиозных культур и светской этики в 4ом классе</w:t>
      </w:r>
    </w:p>
    <w:p w:rsidR="00031079" w:rsidRPr="00031079" w:rsidRDefault="00031079" w:rsidP="00031079">
      <w:pPr>
        <w:jc w:val="center"/>
        <w:rPr>
          <w:rFonts w:ascii="Tahoma" w:eastAsiaTheme="minorEastAsia" w:hAnsi="Tahoma" w:cs="Tahoma"/>
          <w:sz w:val="32"/>
          <w:szCs w:val="32"/>
          <w:lang w:eastAsia="en-US" w:bidi="en-US"/>
        </w:rPr>
      </w:pPr>
      <w:r w:rsidRPr="00031079">
        <w:rPr>
          <w:rFonts w:ascii="Tahoma" w:eastAsiaTheme="minorEastAsia" w:hAnsi="Tahoma" w:cs="Tahoma"/>
          <w:sz w:val="32"/>
          <w:szCs w:val="32"/>
          <w:lang w:eastAsia="en-US" w:bidi="en-US"/>
        </w:rPr>
        <w:t>МБОУ «</w:t>
      </w:r>
      <w:proofErr w:type="spellStart"/>
      <w:r w:rsidRPr="00031079">
        <w:rPr>
          <w:rFonts w:ascii="Tahoma" w:eastAsiaTheme="minorEastAsia" w:hAnsi="Tahoma" w:cs="Tahoma"/>
          <w:sz w:val="32"/>
          <w:szCs w:val="32"/>
          <w:lang w:eastAsia="en-US" w:bidi="en-US"/>
        </w:rPr>
        <w:t>Исляйкинская</w:t>
      </w:r>
      <w:proofErr w:type="spellEnd"/>
      <w:r w:rsidRPr="00031079">
        <w:rPr>
          <w:rFonts w:ascii="Tahoma" w:eastAsiaTheme="minorEastAsia" w:hAnsi="Tahoma" w:cs="Tahoma"/>
          <w:sz w:val="32"/>
          <w:szCs w:val="32"/>
          <w:lang w:eastAsia="en-US" w:bidi="en-US"/>
        </w:rPr>
        <w:t xml:space="preserve"> основная общеобразовательная школа»</w:t>
      </w:r>
    </w:p>
    <w:p w:rsidR="00031079" w:rsidRPr="00031079" w:rsidRDefault="00031079" w:rsidP="00031079">
      <w:pPr>
        <w:rPr>
          <w:rFonts w:ascii="Tahoma" w:eastAsiaTheme="minorEastAsia" w:hAnsi="Tahoma" w:cs="Tahoma"/>
          <w:sz w:val="32"/>
          <w:szCs w:val="32"/>
          <w:lang w:eastAsia="en-US" w:bidi="en-US"/>
        </w:rPr>
      </w:pPr>
    </w:p>
    <w:p w:rsidR="00031079" w:rsidRPr="00031079" w:rsidRDefault="00031079" w:rsidP="00031079">
      <w:pPr>
        <w:rPr>
          <w:rFonts w:ascii="Tahoma" w:eastAsiaTheme="minorEastAsia" w:hAnsi="Tahoma" w:cs="Tahoma"/>
          <w:sz w:val="32"/>
          <w:szCs w:val="32"/>
          <w:lang w:eastAsia="en-US" w:bidi="en-US"/>
        </w:rPr>
      </w:pPr>
    </w:p>
    <w:p w:rsidR="00031079" w:rsidRPr="00031079" w:rsidRDefault="00031079" w:rsidP="00031079">
      <w:pPr>
        <w:rPr>
          <w:rFonts w:ascii="Tahoma" w:eastAsiaTheme="minorEastAsia" w:hAnsi="Tahoma" w:cs="Tahoma"/>
          <w:sz w:val="32"/>
          <w:szCs w:val="32"/>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jc w:val="right"/>
        <w:rPr>
          <w:rFonts w:ascii="Tahoma" w:eastAsiaTheme="minorEastAsia" w:hAnsi="Tahoma" w:cs="Tahoma"/>
          <w:lang w:eastAsia="en-US" w:bidi="en-US"/>
        </w:rPr>
      </w:pPr>
      <w:r w:rsidRPr="00031079">
        <w:rPr>
          <w:rFonts w:ascii="Tahoma" w:eastAsiaTheme="minorEastAsia" w:hAnsi="Tahoma" w:cs="Tahoma"/>
          <w:lang w:eastAsia="en-US" w:bidi="en-US"/>
        </w:rPr>
        <w:t>Рассмотрено на заседании педагогического совета</w:t>
      </w:r>
    </w:p>
    <w:p w:rsidR="00031079" w:rsidRPr="00031079" w:rsidRDefault="00031079" w:rsidP="00031079">
      <w:pPr>
        <w:jc w:val="right"/>
        <w:rPr>
          <w:rFonts w:ascii="Tahoma" w:eastAsiaTheme="minorEastAsia" w:hAnsi="Tahoma" w:cs="Tahoma"/>
          <w:lang w:eastAsia="en-US" w:bidi="en-US"/>
        </w:rPr>
      </w:pPr>
      <w:r w:rsidRPr="00031079">
        <w:rPr>
          <w:rFonts w:ascii="Tahoma" w:eastAsiaTheme="minorEastAsia" w:hAnsi="Tahoma" w:cs="Tahoma"/>
          <w:lang w:eastAsia="en-US" w:bidi="en-US"/>
        </w:rPr>
        <w:t xml:space="preserve">Протокол № </w:t>
      </w:r>
      <w:r w:rsidRPr="00031079">
        <w:rPr>
          <w:rFonts w:ascii="Tahoma" w:eastAsiaTheme="minorEastAsia" w:hAnsi="Tahoma" w:cs="Tahoma"/>
          <w:u w:val="single"/>
          <w:lang w:eastAsia="en-US" w:bidi="en-US"/>
        </w:rPr>
        <w:t>2</w:t>
      </w:r>
      <w:r w:rsidRPr="00031079">
        <w:rPr>
          <w:rFonts w:ascii="Tahoma" w:eastAsiaTheme="minorEastAsia" w:hAnsi="Tahoma" w:cs="Tahoma"/>
          <w:lang w:eastAsia="en-US" w:bidi="en-US"/>
        </w:rPr>
        <w:t xml:space="preserve"> от «</w:t>
      </w:r>
      <w:r w:rsidRPr="00031079">
        <w:rPr>
          <w:rFonts w:ascii="Tahoma" w:eastAsiaTheme="minorEastAsia" w:hAnsi="Tahoma" w:cs="Tahoma"/>
          <w:u w:val="single"/>
          <w:lang w:eastAsia="en-US" w:bidi="en-US"/>
        </w:rPr>
        <w:t>28</w:t>
      </w:r>
      <w:r w:rsidRPr="00031079">
        <w:rPr>
          <w:rFonts w:ascii="Tahoma" w:eastAsiaTheme="minorEastAsia" w:hAnsi="Tahoma" w:cs="Tahoma"/>
          <w:lang w:eastAsia="en-US" w:bidi="en-US"/>
        </w:rPr>
        <w:t xml:space="preserve">» </w:t>
      </w:r>
      <w:r w:rsidRPr="00031079">
        <w:rPr>
          <w:rFonts w:ascii="Tahoma" w:eastAsiaTheme="minorEastAsia" w:hAnsi="Tahoma" w:cs="Tahoma"/>
          <w:u w:val="single"/>
          <w:lang w:eastAsia="en-US" w:bidi="en-US"/>
        </w:rPr>
        <w:t>августа</w:t>
      </w:r>
      <w:r w:rsidRPr="00031079">
        <w:rPr>
          <w:rFonts w:ascii="Tahoma" w:eastAsiaTheme="minorEastAsia" w:hAnsi="Tahoma" w:cs="Tahoma"/>
          <w:lang w:eastAsia="en-US" w:bidi="en-US"/>
        </w:rPr>
        <w:t xml:space="preserve"> 2012г.</w:t>
      </w:r>
    </w:p>
    <w:p w:rsidR="00031079" w:rsidRPr="00031079" w:rsidRDefault="00031079" w:rsidP="00031079">
      <w:pPr>
        <w:jc w:val="right"/>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031079" w:rsidRPr="00031079" w:rsidRDefault="00031079" w:rsidP="00031079">
      <w:pPr>
        <w:rPr>
          <w:rFonts w:ascii="Tahoma" w:eastAsiaTheme="minorEastAsia" w:hAnsi="Tahoma" w:cs="Tahoma"/>
          <w:lang w:eastAsia="en-US" w:bidi="en-US"/>
        </w:rPr>
      </w:pPr>
    </w:p>
    <w:p w:rsidR="00E36126" w:rsidRPr="00031079" w:rsidRDefault="00031079" w:rsidP="00031079">
      <w:pPr>
        <w:jc w:val="center"/>
        <w:rPr>
          <w:rFonts w:ascii="Tahoma" w:eastAsiaTheme="minorEastAsia" w:hAnsi="Tahoma" w:cs="Tahoma"/>
          <w:lang w:eastAsia="en-US" w:bidi="en-US"/>
        </w:rPr>
      </w:pPr>
      <w:r w:rsidRPr="00031079">
        <w:rPr>
          <w:rFonts w:ascii="Tahoma" w:eastAsiaTheme="minorEastAsia" w:hAnsi="Tahoma" w:cs="Tahoma"/>
          <w:lang w:eastAsia="en-US" w:bidi="en-US"/>
        </w:rPr>
        <w:t>2012 – 2013 учебный год</w:t>
      </w:r>
      <w:bookmarkStart w:id="0" w:name="_GoBack"/>
      <w:bookmarkEnd w:id="0"/>
    </w:p>
    <w:p w:rsidR="00CA2154" w:rsidRPr="00DA402D" w:rsidRDefault="00CA2154" w:rsidP="00ED527B">
      <w:pPr>
        <w:pStyle w:val="a4"/>
        <w:tabs>
          <w:tab w:val="left" w:pos="6405"/>
        </w:tabs>
        <w:spacing w:before="0" w:beforeAutospacing="0" w:after="0" w:afterAutospacing="0"/>
        <w:rPr>
          <w:rStyle w:val="a3"/>
          <w:rFonts w:ascii="Times New Roman" w:hAnsi="Times New Roman" w:cs="Times New Roman"/>
          <w:sz w:val="32"/>
          <w:szCs w:val="32"/>
          <w:lang w:val="tt-RU"/>
        </w:rPr>
      </w:pPr>
    </w:p>
    <w:p w:rsidR="003034AD" w:rsidRPr="00DA402D" w:rsidRDefault="003034AD" w:rsidP="00ED527B">
      <w:pPr>
        <w:pStyle w:val="a4"/>
        <w:spacing w:before="0" w:beforeAutospacing="0" w:after="0" w:afterAutospacing="0"/>
        <w:jc w:val="center"/>
        <w:rPr>
          <w:rStyle w:val="a3"/>
          <w:rFonts w:ascii="Times New Roman" w:hAnsi="Times New Roman" w:cs="Times New Roman"/>
          <w:color w:val="000000"/>
          <w:sz w:val="24"/>
          <w:szCs w:val="24"/>
          <w:lang w:val="tt-RU"/>
        </w:rPr>
      </w:pPr>
      <w:r w:rsidRPr="00DA402D">
        <w:rPr>
          <w:rStyle w:val="a3"/>
          <w:rFonts w:ascii="Times New Roman" w:hAnsi="Times New Roman" w:cs="Times New Roman"/>
          <w:color w:val="000000"/>
          <w:sz w:val="24"/>
          <w:szCs w:val="24"/>
        </w:rPr>
        <w:lastRenderedPageBreak/>
        <w:t>Пояснительная записка</w:t>
      </w:r>
    </w:p>
    <w:p w:rsidR="00202550" w:rsidRDefault="00202550" w:rsidP="00202550">
      <w:pPr>
        <w:spacing w:before="125" w:line="301" w:lineRule="atLeast"/>
        <w:rPr>
          <w:b/>
        </w:rPr>
      </w:pPr>
      <w:r>
        <w:t xml:space="preserve">          </w:t>
      </w:r>
      <w:r>
        <w:rPr>
          <w:b/>
          <w:i/>
          <w:iCs/>
        </w:rPr>
        <w:t>Рабочая программа  составлена с учетом следующих нормативных документов:</w:t>
      </w:r>
    </w:p>
    <w:p w:rsidR="00202550" w:rsidRDefault="00202550" w:rsidP="00202550">
      <w:pPr>
        <w:jc w:val="both"/>
        <w:rPr>
          <w:bCs/>
          <w:lang w:eastAsia="en-US"/>
        </w:rPr>
      </w:pPr>
      <w:r>
        <w:rPr>
          <w:bCs/>
        </w:rPr>
        <w:t xml:space="preserve">Законы РФ и РТ «Об образовании» </w:t>
      </w:r>
    </w:p>
    <w:p w:rsidR="00202550" w:rsidRDefault="00202550" w:rsidP="00202550">
      <w:pPr>
        <w:jc w:val="both"/>
        <w:rPr>
          <w:bCs/>
        </w:rPr>
      </w:pPr>
      <w:r>
        <w:rPr>
          <w:bCs/>
        </w:rPr>
        <w:t xml:space="preserve">- </w:t>
      </w:r>
      <w:r>
        <w:rPr>
          <w:iCs/>
        </w:rPr>
        <w:t xml:space="preserve">Приказа МО РФ от 5 марта </w:t>
      </w:r>
      <w:smartTag w:uri="urn:schemas-microsoft-com:office:smarttags" w:element="metricconverter">
        <w:smartTagPr>
          <w:attr w:name="ProductID" w:val="2004 г"/>
        </w:smartTagPr>
        <w:r>
          <w:rPr>
            <w:iCs/>
          </w:rPr>
          <w:t>2004 г</w:t>
        </w:r>
      </w:smartTag>
      <w:r>
        <w:rPr>
          <w:iCs/>
        </w:rPr>
        <w:t xml:space="preserve">. № 1089 « Об утверждении </w:t>
      </w:r>
      <w:r>
        <w:rPr>
          <w:bCs/>
        </w:rPr>
        <w:t>федерального компонента государственных образовательных стандартов</w:t>
      </w:r>
      <w:r>
        <w:rPr>
          <w:b/>
          <w:bCs/>
        </w:rPr>
        <w:t xml:space="preserve"> </w:t>
      </w:r>
      <w:r>
        <w:rPr>
          <w:bCs/>
        </w:rPr>
        <w:t>начального общего, основного общего и</w:t>
      </w:r>
      <w:r>
        <w:rPr>
          <w:b/>
          <w:bCs/>
        </w:rPr>
        <w:t xml:space="preserve"> </w:t>
      </w:r>
      <w:r>
        <w:rPr>
          <w:bCs/>
        </w:rPr>
        <w:t xml:space="preserve"> среднего (полного) общего образования».</w:t>
      </w:r>
    </w:p>
    <w:p w:rsidR="00202550" w:rsidRPr="00202550" w:rsidRDefault="00202550" w:rsidP="00202550">
      <w:pPr>
        <w:jc w:val="both"/>
      </w:pPr>
      <w:r>
        <w:t xml:space="preserve">- Приказа МО и Н РФ от 3 июня 2011 года №1994 «О внесении изменений в </w:t>
      </w:r>
      <w:proofErr w:type="gramStart"/>
      <w:r>
        <w:t>федеральный</w:t>
      </w:r>
      <w:proofErr w:type="gramEnd"/>
      <w:r>
        <w:t xml:space="preserve"> БУП и примерные учебные планы для образовательных учреждений Российской Федерации, реализующих программы общего образования, утвержденные приказом МО РФ от 9 марта 2004 года №1312».  </w:t>
      </w:r>
    </w:p>
    <w:p w:rsidR="00202550" w:rsidRDefault="00202550" w:rsidP="00202550">
      <w:pPr>
        <w:jc w:val="both"/>
        <w:rPr>
          <w:rFonts w:eastAsia="Calibri"/>
          <w:lang w:eastAsia="en-US"/>
        </w:rPr>
      </w:pPr>
      <w:r>
        <w:t>- Приказа МО и Н РТ от 9 июля 2012 года №4</w:t>
      </w:r>
      <w:r w:rsidRPr="00392EA0">
        <w:t>1</w:t>
      </w:r>
      <w:r>
        <w:t>54/12 «Об утверждении базисного учебного плана на 2012-2013 учебный год для образовательных учреждений РТ, реализующих программы начального и основного общего образования» - Приказ</w:t>
      </w:r>
      <w:r>
        <w:rPr>
          <w:lang w:val="tt-RU"/>
        </w:rPr>
        <w:t>а</w:t>
      </w:r>
      <w:r>
        <w:t xml:space="preserve"> № 1236 от 19.05.1998 «Об утверждении временных требований к </w:t>
      </w:r>
      <w:r>
        <w:rPr>
          <w:lang w:val="tt-RU"/>
        </w:rPr>
        <w:t>обязательному минимуму содержания основного общего образования</w:t>
      </w:r>
      <w:r>
        <w:t>»</w:t>
      </w:r>
    </w:p>
    <w:p w:rsidR="00202550" w:rsidRDefault="00202550" w:rsidP="00202550">
      <w:pPr>
        <w:jc w:val="both"/>
      </w:pPr>
      <w:r>
        <w:rPr>
          <w:lang w:val="tt-RU"/>
        </w:rPr>
        <w:t>Примерные  программы  для начал</w:t>
      </w:r>
      <w:proofErr w:type="spellStart"/>
      <w:r>
        <w:t>ьной</w:t>
      </w:r>
      <w:proofErr w:type="spellEnd"/>
      <w:r>
        <w:t xml:space="preserve"> школы, Дрофа, Москва, 2007</w:t>
      </w:r>
    </w:p>
    <w:p w:rsidR="00202550" w:rsidRPr="00053557" w:rsidRDefault="00202550" w:rsidP="00202550">
      <w:pPr>
        <w:rPr>
          <w:lang w:val="tt-RU"/>
        </w:rPr>
      </w:pPr>
      <w:r w:rsidRPr="003528FF">
        <w:rPr>
          <w:sz w:val="20"/>
          <w:szCs w:val="20"/>
        </w:rPr>
        <w:t xml:space="preserve"> </w:t>
      </w:r>
      <w:r w:rsidRPr="008C55D4">
        <w:rPr>
          <w:sz w:val="20"/>
          <w:szCs w:val="20"/>
        </w:rPr>
        <w:t>-</w:t>
      </w:r>
      <w:r>
        <w:t>Учебного плана МБОУ «</w:t>
      </w:r>
      <w:r w:rsidR="00E36126">
        <w:rPr>
          <w:lang w:val="tt-RU"/>
        </w:rPr>
        <w:t>Исляйкинская ООШ</w:t>
      </w:r>
      <w:r>
        <w:t>»</w:t>
      </w:r>
      <w:r w:rsidR="00E36126">
        <w:rPr>
          <w:lang w:val="tt-RU"/>
        </w:rPr>
        <w:t xml:space="preserve">  Чистополь</w:t>
      </w:r>
      <w:r w:rsidR="00053557">
        <w:rPr>
          <w:lang w:val="tt-RU"/>
        </w:rPr>
        <w:t>ского</w:t>
      </w:r>
      <w:r>
        <w:t xml:space="preserve"> муниципального района Республики Тат</w:t>
      </w:r>
      <w:r w:rsidR="00053557">
        <w:t>арстан на 2012-2013 учебный год</w:t>
      </w:r>
    </w:p>
    <w:p w:rsidR="00EF40AB" w:rsidRPr="00202550" w:rsidRDefault="00EF40AB" w:rsidP="00202550">
      <w:pPr>
        <w:pStyle w:val="a4"/>
        <w:spacing w:before="0" w:beforeAutospacing="0" w:after="0" w:afterAutospacing="0"/>
        <w:rPr>
          <w:rFonts w:ascii="Times New Roman" w:hAnsi="Times New Roman" w:cs="Times New Roman"/>
          <w:color w:val="000000"/>
          <w:sz w:val="24"/>
          <w:szCs w:val="24"/>
        </w:rPr>
      </w:pPr>
    </w:p>
    <w:p w:rsidR="003034AD" w:rsidRPr="00DA402D" w:rsidRDefault="00EF40AB" w:rsidP="00ED527B">
      <w:pPr>
        <w:pStyle w:val="a4"/>
        <w:tabs>
          <w:tab w:val="left" w:pos="345"/>
          <w:tab w:val="center" w:pos="7402"/>
        </w:tabs>
        <w:spacing w:before="0" w:beforeAutospacing="0" w:after="0" w:afterAutospacing="0"/>
        <w:rPr>
          <w:rFonts w:ascii="Times New Roman" w:hAnsi="Times New Roman" w:cs="Times New Roman"/>
          <w:color w:val="000000"/>
          <w:sz w:val="24"/>
          <w:szCs w:val="24"/>
        </w:rPr>
      </w:pPr>
      <w:r w:rsidRPr="00DA402D">
        <w:rPr>
          <w:rFonts w:ascii="Times New Roman" w:hAnsi="Times New Roman" w:cs="Times New Roman"/>
          <w:color w:val="000000"/>
          <w:sz w:val="24"/>
          <w:szCs w:val="24"/>
        </w:rPr>
        <w:tab/>
      </w:r>
      <w:r w:rsidRPr="00DA402D">
        <w:rPr>
          <w:rFonts w:ascii="Times New Roman" w:hAnsi="Times New Roman" w:cs="Times New Roman"/>
          <w:color w:val="000000"/>
          <w:sz w:val="24"/>
          <w:szCs w:val="24"/>
          <w:lang w:val="tt-RU"/>
        </w:rPr>
        <w:t>П</w:t>
      </w:r>
      <w:proofErr w:type="spellStart"/>
      <w:r w:rsidR="003034AD" w:rsidRPr="00DA402D">
        <w:rPr>
          <w:rFonts w:ascii="Times New Roman" w:hAnsi="Times New Roman" w:cs="Times New Roman"/>
          <w:color w:val="000000"/>
          <w:sz w:val="24"/>
          <w:szCs w:val="24"/>
        </w:rPr>
        <w:t>роблема</w:t>
      </w:r>
      <w:proofErr w:type="spellEnd"/>
      <w:r w:rsidR="003034AD" w:rsidRPr="00DA402D">
        <w:rPr>
          <w:rFonts w:ascii="Times New Roman" w:hAnsi="Times New Roman" w:cs="Times New Roman"/>
          <w:color w:val="000000"/>
          <w:sz w:val="24"/>
          <w:szCs w:val="24"/>
        </w:rPr>
        <w:t xml:space="preserve"> воспитания толерантности и нравственной идентификации подрастающего поколения сегодня волнует общественность во всём мире и в нашей стране в частности. Вполне очевидно, что воспитательную составляющую наряду с научными знаниями, информацией об обществе, его интересах и законах, культуре и искусстве невозможно оставить вне рамок школьной программы без существенного ущерба для качества образования, становления личности.</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xml:space="preserve">            Вопросы, связанные с введением в школьную программу информации об основных религиозных культурах, рассматриваемых в рамках культурологического подхода, имеют сегодня важное значение, поскольку характер светской школы </w:t>
      </w:r>
      <w:proofErr w:type="gramStart"/>
      <w:r w:rsidRPr="00DA402D">
        <w:rPr>
          <w:rFonts w:ascii="Times New Roman" w:hAnsi="Times New Roman" w:cs="Times New Roman"/>
          <w:color w:val="000000"/>
          <w:sz w:val="24"/>
          <w:szCs w:val="24"/>
        </w:rPr>
        <w:t>определяется</w:t>
      </w:r>
      <w:proofErr w:type="gramEnd"/>
      <w:r w:rsidRPr="00DA402D">
        <w:rPr>
          <w:rFonts w:ascii="Times New Roman" w:hAnsi="Times New Roman" w:cs="Times New Roman"/>
          <w:color w:val="000000"/>
          <w:sz w:val="24"/>
          <w:szCs w:val="24"/>
        </w:rPr>
        <w:t xml:space="preserve"> в том числе и её отношениями с социальным окружением, религиозными объединениями, признанием свободы вероисповедания и мировоззрения участников образовательного процесса. Запрос на современное образование, решающее, помимо прочего, задачи духовно-нравственного воспитания граждан России, достаточно высок, чтобы остаться без ответа.</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В то же время преподавание основ религиозной и нерелигиозной культуры в общеобразовательной школе приводит к необходимости решения труднейших культурологических, этических, правовых, психологических, дидактических и воспитательных проблем.</w:t>
      </w:r>
    </w:p>
    <w:p w:rsidR="003034AD" w:rsidRDefault="003034AD" w:rsidP="00ED527B">
      <w:pPr>
        <w:pStyle w:val="a4"/>
        <w:spacing w:before="0" w:beforeAutospacing="0" w:after="0" w:afterAutospacing="0"/>
        <w:jc w:val="both"/>
        <w:rPr>
          <w:rFonts w:ascii="Times New Roman" w:hAnsi="Times New Roman" w:cs="Times New Roman"/>
          <w:color w:val="000000"/>
          <w:sz w:val="24"/>
          <w:szCs w:val="24"/>
          <w:lang w:val="tt-RU"/>
        </w:rPr>
      </w:pPr>
      <w:r w:rsidRPr="00DA402D">
        <w:rPr>
          <w:rFonts w:ascii="Times New Roman" w:hAnsi="Times New Roman" w:cs="Times New Roman"/>
          <w:color w:val="000000"/>
          <w:sz w:val="24"/>
          <w:szCs w:val="24"/>
        </w:rPr>
        <w:t>            В этой связи актуальным становится включение в школьную программу курса «Основы религиозных культур и светской этики», имеющего комплексный характер, знакомящего школьников с основами различных мировоззрений и опирающегося на нравственные ценности, гуманизм и духовные традиции.</w:t>
      </w:r>
    </w:p>
    <w:p w:rsidR="00053557" w:rsidRDefault="00053557" w:rsidP="00ED527B">
      <w:pPr>
        <w:pStyle w:val="a4"/>
        <w:spacing w:before="0" w:beforeAutospacing="0" w:after="0" w:afterAutospacing="0"/>
        <w:jc w:val="both"/>
        <w:rPr>
          <w:rFonts w:ascii="Times New Roman" w:hAnsi="Times New Roman" w:cs="Times New Roman"/>
          <w:color w:val="000000"/>
          <w:sz w:val="24"/>
          <w:szCs w:val="24"/>
          <w:lang w:val="tt-RU"/>
        </w:rPr>
      </w:pPr>
    </w:p>
    <w:p w:rsidR="00053557" w:rsidRPr="00053557" w:rsidRDefault="00053557" w:rsidP="00ED527B">
      <w:pPr>
        <w:pStyle w:val="a4"/>
        <w:spacing w:before="0" w:beforeAutospacing="0" w:after="0" w:afterAutospacing="0"/>
        <w:jc w:val="both"/>
        <w:rPr>
          <w:rFonts w:ascii="Times New Roman" w:hAnsi="Times New Roman" w:cs="Times New Roman"/>
          <w:color w:val="000000"/>
          <w:sz w:val="24"/>
          <w:szCs w:val="24"/>
          <w:lang w:val="tt-RU"/>
        </w:rPr>
      </w:pPr>
    </w:p>
    <w:p w:rsidR="005D1555" w:rsidRPr="00DA402D" w:rsidRDefault="005D1555" w:rsidP="00ED527B">
      <w:pPr>
        <w:pStyle w:val="a4"/>
        <w:spacing w:before="0" w:beforeAutospacing="0" w:after="0" w:afterAutospacing="0"/>
        <w:jc w:val="both"/>
        <w:rPr>
          <w:rFonts w:ascii="Times New Roman" w:hAnsi="Times New Roman" w:cs="Times New Roman"/>
          <w:color w:val="000000"/>
          <w:sz w:val="24"/>
          <w:szCs w:val="24"/>
          <w:lang w:val="tt-RU"/>
        </w:rPr>
      </w:pPr>
    </w:p>
    <w:p w:rsidR="003034AD" w:rsidRPr="00DA402D" w:rsidRDefault="005D1555" w:rsidP="00ED527B">
      <w:pPr>
        <w:pStyle w:val="a4"/>
        <w:spacing w:before="0" w:beforeAutospacing="0" w:after="0" w:afterAutospacing="0"/>
        <w:jc w:val="both"/>
        <w:rPr>
          <w:rFonts w:ascii="Times New Roman" w:hAnsi="Times New Roman" w:cs="Times New Roman"/>
          <w:b/>
          <w:color w:val="000000"/>
          <w:sz w:val="24"/>
          <w:szCs w:val="24"/>
          <w:lang w:val="tt-RU"/>
        </w:rPr>
      </w:pPr>
      <w:r w:rsidRPr="00DA402D">
        <w:rPr>
          <w:rFonts w:ascii="Times New Roman" w:hAnsi="Times New Roman" w:cs="Times New Roman"/>
          <w:b/>
          <w:color w:val="000000"/>
          <w:sz w:val="24"/>
          <w:szCs w:val="24"/>
          <w:lang w:val="tt-RU"/>
        </w:rPr>
        <w:t xml:space="preserve">                                                                                                 </w:t>
      </w:r>
      <w:r w:rsidR="003034AD" w:rsidRPr="00DA402D">
        <w:rPr>
          <w:rFonts w:ascii="Times New Roman" w:hAnsi="Times New Roman" w:cs="Times New Roman"/>
          <w:b/>
          <w:color w:val="000000"/>
          <w:sz w:val="24"/>
          <w:szCs w:val="24"/>
        </w:rPr>
        <w:t>Общая характеристика учебного курса</w:t>
      </w:r>
    </w:p>
    <w:p w:rsidR="005D1555" w:rsidRPr="00DA402D" w:rsidRDefault="005D1555" w:rsidP="00ED527B">
      <w:pPr>
        <w:pStyle w:val="a4"/>
        <w:spacing w:before="0" w:beforeAutospacing="0" w:after="0" w:afterAutospacing="0"/>
        <w:jc w:val="both"/>
        <w:rPr>
          <w:rFonts w:ascii="Times New Roman" w:hAnsi="Times New Roman" w:cs="Times New Roman"/>
          <w:b/>
          <w:color w:val="000000"/>
          <w:sz w:val="24"/>
          <w:szCs w:val="24"/>
          <w:lang w:val="tt-RU"/>
        </w:rPr>
      </w:pP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Style w:val="a3"/>
          <w:rFonts w:ascii="Times New Roman" w:hAnsi="Times New Roman" w:cs="Times New Roman"/>
          <w:color w:val="000000"/>
          <w:sz w:val="24"/>
          <w:szCs w:val="24"/>
        </w:rPr>
        <w:lastRenderedPageBreak/>
        <w:t>            Цель</w:t>
      </w:r>
      <w:r w:rsidRPr="00DA402D">
        <w:rPr>
          <w:rFonts w:ascii="Times New Roman" w:hAnsi="Times New Roman" w:cs="Times New Roman"/>
          <w:color w:val="000000"/>
          <w:sz w:val="24"/>
          <w:szCs w:val="24"/>
        </w:rPr>
        <w:t xml:space="preserve"> комплексного учебного курса «Основы религиозных культур и светской этики» - формирование у младшего подрастающего подростка мотиваций к осознанному нравственному поведению, основанному на знании культурных и религиозных традиций многонационального народа России и уважении к ним, а также к диалогу с представителями других культур и мировоззрений.</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Учебный курс является культурологическим и направлен на развитие у школьников 10-11 лет представлений о нравственных идеалах и ценностях, составляющих основу религиозных и светских традиций, на понимание их значения в жизни современного общества, а также своей сопричастности к ним. Основные культурологические понятия учебного курса - «культурная традиция», «мировоззрение», «духовность» и «нравственность» - являются объединяющим началом для всех понятий, составляющих основу курса.</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xml:space="preserve">            Данный курс призван актуализировать в содержании общего образования вопрос совершенствования личности ребёнка на принципах гуманизма в тесной связи с </w:t>
      </w:r>
      <w:proofErr w:type="gramStart"/>
      <w:r w:rsidRPr="00DA402D">
        <w:rPr>
          <w:rFonts w:ascii="Times New Roman" w:hAnsi="Times New Roman" w:cs="Times New Roman"/>
          <w:color w:val="000000"/>
          <w:sz w:val="24"/>
          <w:szCs w:val="24"/>
        </w:rPr>
        <w:t>религиозным</w:t>
      </w:r>
      <w:proofErr w:type="gramEnd"/>
      <w:r w:rsidRPr="00DA402D">
        <w:rPr>
          <w:rFonts w:ascii="Times New Roman" w:hAnsi="Times New Roman" w:cs="Times New Roman"/>
          <w:color w:val="000000"/>
          <w:sz w:val="24"/>
          <w:szCs w:val="24"/>
        </w:rPr>
        <w:t xml:space="preserve"> и общечеловеческими ценностями. Курс должен сыграть важную </w:t>
      </w:r>
      <w:proofErr w:type="gramStart"/>
      <w:r w:rsidRPr="00DA402D">
        <w:rPr>
          <w:rFonts w:ascii="Times New Roman" w:hAnsi="Times New Roman" w:cs="Times New Roman"/>
          <w:color w:val="000000"/>
          <w:sz w:val="24"/>
          <w:szCs w:val="24"/>
        </w:rPr>
        <w:t>роль</w:t>
      </w:r>
      <w:proofErr w:type="gramEnd"/>
      <w:r w:rsidRPr="00DA402D">
        <w:rPr>
          <w:rFonts w:ascii="Times New Roman" w:hAnsi="Times New Roman" w:cs="Times New Roman"/>
          <w:color w:val="000000"/>
          <w:sz w:val="24"/>
          <w:szCs w:val="24"/>
        </w:rPr>
        <w:t xml:space="preserve"> как в расширении образовательного кругозора учащегося, так и в воспитательном процессе формирования порядочного, честного, достойного гражданина.</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w:t>
      </w:r>
      <w:r w:rsidRPr="00DA402D">
        <w:rPr>
          <w:rStyle w:val="a3"/>
          <w:rFonts w:ascii="Times New Roman" w:hAnsi="Times New Roman" w:cs="Times New Roman"/>
          <w:color w:val="000000"/>
          <w:sz w:val="24"/>
          <w:szCs w:val="24"/>
        </w:rPr>
        <w:t>Основной принцип</w:t>
      </w:r>
      <w:r w:rsidRPr="00DA402D">
        <w:rPr>
          <w:rFonts w:ascii="Times New Roman" w:hAnsi="Times New Roman" w:cs="Times New Roman"/>
          <w:color w:val="000000"/>
          <w:sz w:val="24"/>
          <w:szCs w:val="24"/>
        </w:rPr>
        <w:t xml:space="preserve">, заложенный в содержании курса, - общность в многообразии, </w:t>
      </w:r>
      <w:proofErr w:type="spellStart"/>
      <w:r w:rsidRPr="00DA402D">
        <w:rPr>
          <w:rFonts w:ascii="Times New Roman" w:hAnsi="Times New Roman" w:cs="Times New Roman"/>
          <w:color w:val="000000"/>
          <w:sz w:val="24"/>
          <w:szCs w:val="24"/>
        </w:rPr>
        <w:t>многоединство</w:t>
      </w:r>
      <w:proofErr w:type="spellEnd"/>
      <w:r w:rsidRPr="00DA402D">
        <w:rPr>
          <w:rFonts w:ascii="Times New Roman" w:hAnsi="Times New Roman" w:cs="Times New Roman"/>
          <w:color w:val="000000"/>
          <w:sz w:val="24"/>
          <w:szCs w:val="24"/>
        </w:rPr>
        <w:t xml:space="preserve">, </w:t>
      </w:r>
      <w:proofErr w:type="spellStart"/>
      <w:r w:rsidRPr="00DA402D">
        <w:rPr>
          <w:rFonts w:ascii="Times New Roman" w:hAnsi="Times New Roman" w:cs="Times New Roman"/>
          <w:color w:val="000000"/>
          <w:sz w:val="24"/>
          <w:szCs w:val="24"/>
        </w:rPr>
        <w:t>поликультурность</w:t>
      </w:r>
      <w:proofErr w:type="spellEnd"/>
      <w:r w:rsidRPr="00DA402D">
        <w:rPr>
          <w:rFonts w:ascii="Times New Roman" w:hAnsi="Times New Roman" w:cs="Times New Roman"/>
          <w:color w:val="000000"/>
          <w:sz w:val="24"/>
          <w:szCs w:val="24"/>
        </w:rPr>
        <w:t>, - отражает культурную, социальную, этническую, религиозную сущность нашей страны и современного мира.</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Общая духовная основа многонационального народа России формируется исторически и основывается на ряде факторов:</w:t>
      </w:r>
    </w:p>
    <w:p w:rsidR="003034AD" w:rsidRPr="00DA402D" w:rsidRDefault="00AA1847" w:rsidP="00ED527B">
      <w:pPr>
        <w:jc w:val="both"/>
        <w:rPr>
          <w:color w:val="000000"/>
        </w:rPr>
      </w:pPr>
      <w:r w:rsidRPr="00DA402D">
        <w:rPr>
          <w:color w:val="000000"/>
        </w:rPr>
        <w:t xml:space="preserve">            </w:t>
      </w:r>
      <w:r w:rsidR="003034AD" w:rsidRPr="00DA402D">
        <w:rPr>
          <w:color w:val="000000"/>
        </w:rPr>
        <w:t xml:space="preserve">Общая историческая судьба народов России; </w:t>
      </w:r>
    </w:p>
    <w:p w:rsidR="003034AD" w:rsidRPr="00DA402D" w:rsidRDefault="00AA1847" w:rsidP="00ED527B">
      <w:pPr>
        <w:jc w:val="both"/>
        <w:rPr>
          <w:color w:val="000000"/>
        </w:rPr>
      </w:pPr>
      <w:r w:rsidRPr="00DA402D">
        <w:rPr>
          <w:color w:val="000000"/>
        </w:rPr>
        <w:t xml:space="preserve">            </w:t>
      </w:r>
      <w:r w:rsidR="003034AD" w:rsidRPr="00DA402D">
        <w:rPr>
          <w:color w:val="000000"/>
        </w:rPr>
        <w:t>Единое пространство современной общественной жизни, включающая развитую систему межличностных отношений, налаженный веками диалог культур, а также общность социально-политического пространства.</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proofErr w:type="gramStart"/>
      <w:r w:rsidRPr="00DA402D">
        <w:rPr>
          <w:rFonts w:ascii="Times New Roman" w:hAnsi="Times New Roman" w:cs="Times New Roman"/>
          <w:color w:val="000000"/>
          <w:sz w:val="24"/>
          <w:szCs w:val="24"/>
        </w:rPr>
        <w:t xml:space="preserve">Образовательный процесс в границах учебного курса и сопутствующей ему системы </w:t>
      </w:r>
      <w:proofErr w:type="spellStart"/>
      <w:r w:rsidRPr="00DA402D">
        <w:rPr>
          <w:rFonts w:ascii="Times New Roman" w:hAnsi="Times New Roman" w:cs="Times New Roman"/>
          <w:color w:val="000000"/>
          <w:sz w:val="24"/>
          <w:szCs w:val="24"/>
        </w:rPr>
        <w:t>межпредметных</w:t>
      </w:r>
      <w:proofErr w:type="spellEnd"/>
      <w:r w:rsidRPr="00DA402D">
        <w:rPr>
          <w:rFonts w:ascii="Times New Roman" w:hAnsi="Times New Roman" w:cs="Times New Roman"/>
          <w:color w:val="000000"/>
          <w:sz w:val="24"/>
          <w:szCs w:val="24"/>
        </w:rPr>
        <w:t xml:space="preserve"> связей формирует у обучающихся начальное представление о религиозных культурах и светской этики посредством:</w:t>
      </w:r>
      <w:proofErr w:type="gramEnd"/>
    </w:p>
    <w:p w:rsidR="003034AD" w:rsidRPr="00DA402D" w:rsidRDefault="003034AD" w:rsidP="00DA402D">
      <w:pPr>
        <w:numPr>
          <w:ilvl w:val="0"/>
          <w:numId w:val="10"/>
        </w:numPr>
        <w:jc w:val="both"/>
        <w:rPr>
          <w:color w:val="000000"/>
        </w:rPr>
      </w:pPr>
      <w:r w:rsidRPr="00DA402D">
        <w:rPr>
          <w:color w:val="000000"/>
        </w:rPr>
        <w:t xml:space="preserve">ориентации содержания всех модулей учебного курса на общую педагогическую цель - воспитание нравственного, творческого, ответственного гражданина России; </w:t>
      </w:r>
    </w:p>
    <w:p w:rsidR="003034AD" w:rsidRPr="00DA402D" w:rsidRDefault="003034AD" w:rsidP="00DA402D">
      <w:pPr>
        <w:numPr>
          <w:ilvl w:val="0"/>
          <w:numId w:val="10"/>
        </w:numPr>
        <w:jc w:val="both"/>
        <w:rPr>
          <w:color w:val="000000"/>
        </w:rPr>
      </w:pPr>
      <w:r w:rsidRPr="00DA402D">
        <w:rPr>
          <w:color w:val="000000"/>
        </w:rPr>
        <w:t xml:space="preserve">педагогического согласования системы базовых ценностей, лежащих в основе содержания всех модулей учебного курса; </w:t>
      </w:r>
    </w:p>
    <w:p w:rsidR="003034AD" w:rsidRPr="00DA402D" w:rsidRDefault="003034AD" w:rsidP="00DA402D">
      <w:pPr>
        <w:numPr>
          <w:ilvl w:val="0"/>
          <w:numId w:val="10"/>
        </w:numPr>
        <w:jc w:val="both"/>
        <w:rPr>
          <w:color w:val="000000"/>
        </w:rPr>
      </w:pPr>
      <w:r w:rsidRPr="00DA402D">
        <w:rPr>
          <w:color w:val="000000"/>
        </w:rPr>
        <w:t>системы связей, устанавливаемых между модулями учебного курса</w:t>
      </w:r>
      <w:proofErr w:type="gramStart"/>
      <w:r w:rsidRPr="00DA402D">
        <w:rPr>
          <w:color w:val="000000"/>
        </w:rPr>
        <w:t xml:space="preserve"> ,</w:t>
      </w:r>
      <w:proofErr w:type="gramEnd"/>
      <w:r w:rsidRPr="00DA402D">
        <w:rPr>
          <w:color w:val="000000"/>
        </w:rPr>
        <w:t xml:space="preserve"> а так же между ними и другими учебными предметами; </w:t>
      </w:r>
    </w:p>
    <w:p w:rsidR="003034AD" w:rsidRPr="00DA402D" w:rsidRDefault="003034AD" w:rsidP="00DA402D">
      <w:pPr>
        <w:numPr>
          <w:ilvl w:val="0"/>
          <w:numId w:val="10"/>
        </w:numPr>
        <w:jc w:val="both"/>
        <w:rPr>
          <w:color w:val="000000"/>
        </w:rPr>
      </w:pPr>
      <w:r w:rsidRPr="00DA402D">
        <w:rPr>
          <w:color w:val="000000"/>
        </w:rPr>
        <w:t xml:space="preserve">ориентация учебного содержания на совместное осмысление педагогами, обучающимися и их родителями актуальных проблем развития личностной ценностно-смысловой сферы младших подростков; </w:t>
      </w:r>
    </w:p>
    <w:p w:rsidR="003034AD" w:rsidRPr="00DA402D" w:rsidRDefault="003034AD" w:rsidP="00DA402D">
      <w:pPr>
        <w:numPr>
          <w:ilvl w:val="0"/>
          <w:numId w:val="10"/>
        </w:numPr>
        <w:jc w:val="both"/>
        <w:rPr>
          <w:color w:val="000000"/>
        </w:rPr>
      </w:pPr>
      <w:r w:rsidRPr="00DA402D">
        <w:rPr>
          <w:color w:val="000000"/>
        </w:rPr>
        <w:t>единых требований к результатам освоения содержания учебного курса.</w:t>
      </w:r>
    </w:p>
    <w:p w:rsidR="003034AD" w:rsidRPr="00DA402D" w:rsidRDefault="00AA1847"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xml:space="preserve">     </w:t>
      </w:r>
      <w:r w:rsidR="003034AD" w:rsidRPr="00DA402D">
        <w:rPr>
          <w:rFonts w:ascii="Times New Roman" w:hAnsi="Times New Roman" w:cs="Times New Roman"/>
          <w:color w:val="000000"/>
          <w:sz w:val="24"/>
          <w:szCs w:val="24"/>
        </w:rPr>
        <w:t xml:space="preserve">Учебно-воспитательный процесс, осуществляемый в границах учебного курса и системы </w:t>
      </w:r>
      <w:proofErr w:type="spellStart"/>
      <w:r w:rsidR="003034AD" w:rsidRPr="00DA402D">
        <w:rPr>
          <w:rFonts w:ascii="Times New Roman" w:hAnsi="Times New Roman" w:cs="Times New Roman"/>
          <w:color w:val="000000"/>
          <w:sz w:val="24"/>
          <w:szCs w:val="24"/>
        </w:rPr>
        <w:t>межпредметных</w:t>
      </w:r>
      <w:proofErr w:type="spellEnd"/>
      <w:r w:rsidR="003034AD" w:rsidRPr="00DA402D">
        <w:rPr>
          <w:rFonts w:ascii="Times New Roman" w:hAnsi="Times New Roman" w:cs="Times New Roman"/>
          <w:color w:val="000000"/>
          <w:sz w:val="24"/>
          <w:szCs w:val="24"/>
        </w:rPr>
        <w:t xml:space="preserve"> связей, педагогически моделирует и содержательно раскрывает основы религиозных и светских культурных традиций. Сама национальная духовность с учётом многообразия и глубины её составляющих не может исчерпываться содержанием этого курса.</w:t>
      </w:r>
    </w:p>
    <w:p w:rsidR="00DA402D" w:rsidRDefault="00DA402D" w:rsidP="00ED527B">
      <w:pPr>
        <w:pStyle w:val="a4"/>
        <w:spacing w:before="0" w:beforeAutospacing="0" w:after="0" w:afterAutospacing="0"/>
        <w:jc w:val="center"/>
        <w:rPr>
          <w:rStyle w:val="a3"/>
          <w:rFonts w:ascii="Times New Roman" w:hAnsi="Times New Roman" w:cs="Times New Roman"/>
          <w:color w:val="000000"/>
          <w:sz w:val="24"/>
          <w:szCs w:val="24"/>
        </w:rPr>
      </w:pPr>
    </w:p>
    <w:p w:rsidR="00053557" w:rsidRDefault="00053557" w:rsidP="00ED527B">
      <w:pPr>
        <w:pStyle w:val="a4"/>
        <w:spacing w:before="0" w:beforeAutospacing="0" w:after="0" w:afterAutospacing="0"/>
        <w:jc w:val="center"/>
        <w:rPr>
          <w:rStyle w:val="a3"/>
          <w:rFonts w:ascii="Times New Roman" w:hAnsi="Times New Roman" w:cs="Times New Roman"/>
          <w:color w:val="000000"/>
          <w:sz w:val="24"/>
          <w:szCs w:val="24"/>
          <w:lang w:val="tt-RU"/>
        </w:rPr>
      </w:pPr>
    </w:p>
    <w:p w:rsidR="00053557" w:rsidRDefault="00053557" w:rsidP="00ED527B">
      <w:pPr>
        <w:pStyle w:val="a4"/>
        <w:spacing w:before="0" w:beforeAutospacing="0" w:after="0" w:afterAutospacing="0"/>
        <w:jc w:val="center"/>
        <w:rPr>
          <w:rStyle w:val="a3"/>
          <w:rFonts w:ascii="Times New Roman" w:hAnsi="Times New Roman" w:cs="Times New Roman"/>
          <w:color w:val="000000"/>
          <w:sz w:val="24"/>
          <w:szCs w:val="24"/>
          <w:lang w:val="tt-RU"/>
        </w:rPr>
      </w:pPr>
    </w:p>
    <w:p w:rsidR="003034AD" w:rsidRPr="00DA402D" w:rsidRDefault="003034AD" w:rsidP="00ED527B">
      <w:pPr>
        <w:pStyle w:val="a4"/>
        <w:spacing w:before="0" w:beforeAutospacing="0" w:after="0" w:afterAutospacing="0"/>
        <w:jc w:val="center"/>
        <w:rPr>
          <w:rFonts w:ascii="Times New Roman" w:hAnsi="Times New Roman" w:cs="Times New Roman"/>
          <w:color w:val="000000"/>
          <w:sz w:val="24"/>
          <w:szCs w:val="24"/>
        </w:rPr>
      </w:pPr>
      <w:r w:rsidRPr="00DA402D">
        <w:rPr>
          <w:rStyle w:val="a3"/>
          <w:rFonts w:ascii="Times New Roman" w:hAnsi="Times New Roman" w:cs="Times New Roman"/>
          <w:color w:val="000000"/>
          <w:sz w:val="24"/>
          <w:szCs w:val="24"/>
        </w:rPr>
        <w:t>Основные задачи комплексного учебного курса:</w:t>
      </w:r>
    </w:p>
    <w:p w:rsidR="003034AD" w:rsidRPr="00DA402D" w:rsidRDefault="003034AD" w:rsidP="00202550">
      <w:pPr>
        <w:numPr>
          <w:ilvl w:val="0"/>
          <w:numId w:val="4"/>
        </w:numPr>
        <w:ind w:firstLine="0"/>
        <w:jc w:val="both"/>
        <w:rPr>
          <w:color w:val="000000"/>
        </w:rPr>
      </w:pPr>
      <w:r w:rsidRPr="00DA402D">
        <w:rPr>
          <w:color w:val="000000"/>
        </w:rPr>
        <w:t xml:space="preserve">знакомство обучающихся с основами мировых религиозных культур; </w:t>
      </w:r>
    </w:p>
    <w:p w:rsidR="003034AD" w:rsidRPr="00DA402D" w:rsidRDefault="003034AD" w:rsidP="00202550">
      <w:pPr>
        <w:numPr>
          <w:ilvl w:val="0"/>
          <w:numId w:val="4"/>
        </w:numPr>
        <w:ind w:firstLine="0"/>
        <w:jc w:val="both"/>
        <w:rPr>
          <w:color w:val="000000"/>
        </w:rPr>
      </w:pPr>
      <w:r w:rsidRPr="00DA402D">
        <w:rPr>
          <w:color w:val="000000"/>
        </w:rPr>
        <w:lastRenderedPageBreak/>
        <w:t xml:space="preserve">развитие представлений младшего подростка о значении нравственных норм и ценностей для достойной жизни личности, семьи, общества; </w:t>
      </w:r>
    </w:p>
    <w:p w:rsidR="003034AD" w:rsidRPr="00DA402D" w:rsidRDefault="003034AD" w:rsidP="00202550">
      <w:pPr>
        <w:numPr>
          <w:ilvl w:val="0"/>
          <w:numId w:val="4"/>
        </w:numPr>
        <w:ind w:firstLine="0"/>
        <w:jc w:val="both"/>
        <w:rPr>
          <w:color w:val="000000"/>
        </w:rPr>
      </w:pPr>
      <w:r w:rsidRPr="00DA402D">
        <w:rPr>
          <w:color w:val="000000"/>
        </w:rPr>
        <w:t xml:space="preserve">обобщение знаний, понятий и представлений о духовной культуре и морали, полученных </w:t>
      </w:r>
      <w:proofErr w:type="gramStart"/>
      <w:r w:rsidRPr="00DA402D">
        <w:rPr>
          <w:color w:val="000000"/>
        </w:rPr>
        <w:t>обучающимися</w:t>
      </w:r>
      <w:proofErr w:type="gramEnd"/>
      <w:r w:rsidRPr="00DA402D">
        <w:rPr>
          <w:color w:val="000000"/>
        </w:rPr>
        <w:t xml:space="preserve">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гуманитарных предметов на ступени основной школы; </w:t>
      </w:r>
    </w:p>
    <w:p w:rsidR="003034AD" w:rsidRPr="00DA402D" w:rsidRDefault="003034AD" w:rsidP="00202550">
      <w:pPr>
        <w:numPr>
          <w:ilvl w:val="0"/>
          <w:numId w:val="4"/>
        </w:numPr>
        <w:ind w:firstLine="0"/>
        <w:jc w:val="both"/>
        <w:rPr>
          <w:color w:val="000000"/>
        </w:rPr>
      </w:pPr>
      <w:r w:rsidRPr="00DA402D">
        <w:rPr>
          <w:color w:val="000000"/>
        </w:rPr>
        <w:t xml:space="preserve">развитие способностей младших школьников к общению в </w:t>
      </w:r>
      <w:proofErr w:type="spellStart"/>
      <w:r w:rsidRPr="00DA402D">
        <w:rPr>
          <w:color w:val="000000"/>
        </w:rPr>
        <w:t>полиэтничной</w:t>
      </w:r>
      <w:proofErr w:type="spellEnd"/>
      <w:r w:rsidRPr="00DA402D">
        <w:rPr>
          <w:color w:val="000000"/>
        </w:rPr>
        <w:t xml:space="preserve"> и многоконфессиональной среде на основе взаимного уважения и диалога во имя общественного мира и согласия.</w:t>
      </w:r>
    </w:p>
    <w:p w:rsidR="003034AD" w:rsidRPr="00DA402D" w:rsidRDefault="003034AD" w:rsidP="00202550">
      <w:pPr>
        <w:pStyle w:val="a4"/>
        <w:spacing w:before="0" w:beforeAutospacing="0" w:after="0" w:afterAutospacing="0"/>
        <w:ind w:left="72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Учебный курс создаёт начальные условия для освоения обучающимися российской культуры как целостного, самобытного феномена мировой культуры; понимание религиозного, культурного многообразия и исторического, национально-государственного, духовного единства российской жизни.</w:t>
      </w:r>
    </w:p>
    <w:p w:rsidR="003034AD" w:rsidRPr="00DA402D" w:rsidRDefault="003034AD" w:rsidP="00202550">
      <w:pPr>
        <w:pStyle w:val="a4"/>
        <w:spacing w:before="0" w:beforeAutospacing="0" w:after="0" w:afterAutospacing="0"/>
        <w:ind w:left="72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Освоение школьниками учебного содержания «Основы мировых религиозных культур», должно обеспечить:</w:t>
      </w:r>
    </w:p>
    <w:p w:rsidR="003034AD" w:rsidRPr="00DA402D" w:rsidRDefault="003034AD" w:rsidP="00202550">
      <w:pPr>
        <w:numPr>
          <w:ilvl w:val="0"/>
          <w:numId w:val="5"/>
        </w:numPr>
        <w:ind w:firstLine="0"/>
        <w:jc w:val="both"/>
        <w:rPr>
          <w:color w:val="000000"/>
        </w:rPr>
      </w:pPr>
      <w:r w:rsidRPr="00DA402D">
        <w:rPr>
          <w:color w:val="000000"/>
        </w:rPr>
        <w:t xml:space="preserve">понимание значения нравственности, морально ответственного поведения в жизни человека и общества; </w:t>
      </w:r>
    </w:p>
    <w:p w:rsidR="003034AD" w:rsidRPr="00DA402D" w:rsidRDefault="003034AD" w:rsidP="00202550">
      <w:pPr>
        <w:numPr>
          <w:ilvl w:val="0"/>
          <w:numId w:val="5"/>
        </w:numPr>
        <w:ind w:firstLine="0"/>
        <w:jc w:val="both"/>
        <w:rPr>
          <w:color w:val="000000"/>
        </w:rPr>
      </w:pPr>
      <w:r w:rsidRPr="00DA402D">
        <w:rPr>
          <w:color w:val="000000"/>
        </w:rPr>
        <w:t xml:space="preserve">формирование первоначальных представлений об основах религиозных культур; </w:t>
      </w:r>
    </w:p>
    <w:p w:rsidR="003034AD" w:rsidRPr="00DA402D" w:rsidRDefault="003034AD" w:rsidP="00202550">
      <w:pPr>
        <w:numPr>
          <w:ilvl w:val="0"/>
          <w:numId w:val="5"/>
        </w:numPr>
        <w:ind w:firstLine="0"/>
        <w:jc w:val="both"/>
        <w:rPr>
          <w:color w:val="000000"/>
        </w:rPr>
      </w:pPr>
      <w:r w:rsidRPr="00DA402D">
        <w:rPr>
          <w:color w:val="000000"/>
        </w:rPr>
        <w:t xml:space="preserve">знакомство с ценностями: Отечество, нравственность, долг, милосердие, миролюбие, и их понимание как основы традиционной культуры многонационального народа России; </w:t>
      </w:r>
    </w:p>
    <w:p w:rsidR="003034AD" w:rsidRPr="00DA402D" w:rsidRDefault="003034AD" w:rsidP="00202550">
      <w:pPr>
        <w:numPr>
          <w:ilvl w:val="0"/>
          <w:numId w:val="5"/>
        </w:numPr>
        <w:ind w:firstLine="0"/>
        <w:jc w:val="both"/>
        <w:rPr>
          <w:color w:val="000000"/>
        </w:rPr>
      </w:pPr>
      <w:r w:rsidRPr="00DA402D">
        <w:rPr>
          <w:color w:val="000000"/>
        </w:rPr>
        <w:t>укрепление средствами образования преемственности поколений на основе сохранения  и развития культурных и духовных ценностей.</w:t>
      </w:r>
    </w:p>
    <w:p w:rsidR="005D1555" w:rsidRPr="00DA402D" w:rsidRDefault="005D1555" w:rsidP="00202550">
      <w:pPr>
        <w:ind w:left="720"/>
        <w:rPr>
          <w:b/>
          <w:color w:val="000000"/>
        </w:rPr>
      </w:pPr>
    </w:p>
    <w:p w:rsidR="003034AD" w:rsidRPr="00DA402D" w:rsidRDefault="003034AD" w:rsidP="00ED527B">
      <w:pPr>
        <w:pStyle w:val="a4"/>
        <w:spacing w:before="0" w:beforeAutospacing="0" w:after="0" w:afterAutospacing="0"/>
        <w:jc w:val="center"/>
        <w:rPr>
          <w:rFonts w:ascii="Times New Roman" w:hAnsi="Times New Roman" w:cs="Times New Roman"/>
          <w:color w:val="000000"/>
          <w:sz w:val="24"/>
          <w:szCs w:val="24"/>
        </w:rPr>
      </w:pPr>
      <w:r w:rsidRPr="00DA402D">
        <w:rPr>
          <w:rStyle w:val="a3"/>
          <w:rFonts w:ascii="Times New Roman" w:hAnsi="Times New Roman" w:cs="Times New Roman"/>
          <w:color w:val="000000"/>
          <w:sz w:val="24"/>
          <w:szCs w:val="24"/>
        </w:rPr>
        <w:t>Основное содержание курса «Основы мировых религиозных культур и светской этики»</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Style w:val="a3"/>
          <w:rFonts w:ascii="Times New Roman" w:hAnsi="Times New Roman" w:cs="Times New Roman"/>
          <w:color w:val="000000"/>
          <w:sz w:val="24"/>
          <w:szCs w:val="24"/>
        </w:rPr>
        <w:t xml:space="preserve">     </w:t>
      </w:r>
      <w:r w:rsidRPr="00DA402D">
        <w:rPr>
          <w:rFonts w:ascii="Times New Roman" w:hAnsi="Times New Roman" w:cs="Times New Roman"/>
          <w:color w:val="000000"/>
          <w:sz w:val="24"/>
          <w:szCs w:val="24"/>
        </w:rPr>
        <w:t>Учебный курс «Основы религиозных культур и светской этики» представляет собой единый компле</w:t>
      </w:r>
      <w:proofErr w:type="gramStart"/>
      <w:r w:rsidRPr="00DA402D">
        <w:rPr>
          <w:rFonts w:ascii="Times New Roman" w:hAnsi="Times New Roman" w:cs="Times New Roman"/>
          <w:color w:val="000000"/>
          <w:sz w:val="24"/>
          <w:szCs w:val="24"/>
        </w:rPr>
        <w:t>кс стр</w:t>
      </w:r>
      <w:proofErr w:type="gramEnd"/>
      <w:r w:rsidRPr="00DA402D">
        <w:rPr>
          <w:rFonts w:ascii="Times New Roman" w:hAnsi="Times New Roman" w:cs="Times New Roman"/>
          <w:color w:val="000000"/>
          <w:sz w:val="24"/>
          <w:szCs w:val="24"/>
        </w:rPr>
        <w:t>уктурно и содержательно связанных друг с другом шести учебных модулей: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Каждый учебный модуль, являясь частью курса, имеет логическую завершённость по отношению к установленным целям и результатам обучения и воспитания и включает в себя такой объём материала по предмету, который позволяет использовать его как самостоятельный учебный компонент.</w:t>
      </w:r>
    </w:p>
    <w:p w:rsidR="003034AD" w:rsidRPr="00DA402D"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Изучая курс, обучающийся в соответствии с выбранным модулем, получит представление о конкретной культурной традиции на основе знакомства с наиболее общими её характеристиками.</w:t>
      </w:r>
    </w:p>
    <w:p w:rsidR="003034AD" w:rsidRPr="00DA402D" w:rsidRDefault="003034AD" w:rsidP="00ED527B">
      <w:pPr>
        <w:pStyle w:val="a4"/>
        <w:spacing w:before="0" w:beforeAutospacing="0" w:after="0" w:afterAutospacing="0"/>
        <w:jc w:val="center"/>
        <w:rPr>
          <w:rFonts w:ascii="Times New Roman" w:hAnsi="Times New Roman" w:cs="Times New Roman"/>
          <w:color w:val="000000"/>
          <w:sz w:val="24"/>
          <w:szCs w:val="24"/>
        </w:rPr>
      </w:pPr>
      <w:r w:rsidRPr="00DA402D">
        <w:rPr>
          <w:rStyle w:val="a3"/>
          <w:rFonts w:ascii="Times New Roman" w:hAnsi="Times New Roman" w:cs="Times New Roman"/>
          <w:color w:val="000000"/>
          <w:sz w:val="24"/>
          <w:szCs w:val="24"/>
        </w:rPr>
        <w:t>Учебный модуль «Основы мировых религиозных культур»</w:t>
      </w:r>
    </w:p>
    <w:p w:rsidR="001B74CD" w:rsidRPr="00E36126" w:rsidRDefault="003034AD" w:rsidP="00ED527B">
      <w:pPr>
        <w:pStyle w:val="a4"/>
        <w:spacing w:before="0" w:beforeAutospacing="0" w:after="0" w:afterAutospacing="0"/>
        <w:jc w:val="both"/>
        <w:rPr>
          <w:rFonts w:ascii="Times New Roman" w:hAnsi="Times New Roman" w:cs="Times New Roman"/>
          <w:color w:val="000000"/>
          <w:sz w:val="24"/>
          <w:szCs w:val="24"/>
        </w:rPr>
      </w:pPr>
      <w:r w:rsidRPr="00DA402D">
        <w:rPr>
          <w:rFonts w:ascii="Times New Roman" w:hAnsi="Times New Roman" w:cs="Times New Roman"/>
          <w:color w:val="000000"/>
          <w:sz w:val="24"/>
          <w:szCs w:val="24"/>
        </w:rPr>
        <w:t xml:space="preserve">Россия - наша Родина.   Культура и религия. Древнейшие верования. Религии мира и их основатели. </w:t>
      </w:r>
      <w:proofErr w:type="gramStart"/>
      <w:r w:rsidRPr="00DA402D">
        <w:rPr>
          <w:rFonts w:ascii="Times New Roman" w:hAnsi="Times New Roman" w:cs="Times New Roman"/>
          <w:color w:val="000000"/>
          <w:sz w:val="24"/>
          <w:szCs w:val="24"/>
        </w:rPr>
        <w:t>Священные</w:t>
      </w:r>
      <w:proofErr w:type="gramEnd"/>
      <w:r w:rsidRPr="00DA402D">
        <w:rPr>
          <w:rFonts w:ascii="Times New Roman" w:hAnsi="Times New Roman" w:cs="Times New Roman"/>
          <w:color w:val="000000"/>
          <w:sz w:val="24"/>
          <w:szCs w:val="24"/>
        </w:rPr>
        <w:t xml:space="preserve"> книга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DA402D">
        <w:rPr>
          <w:rFonts w:ascii="Times New Roman" w:hAnsi="Times New Roman" w:cs="Times New Roman"/>
          <w:color w:val="000000"/>
          <w:sz w:val="24"/>
          <w:szCs w:val="24"/>
        </w:rPr>
        <w:t xml:space="preserve">Милосердие, </w:t>
      </w:r>
      <w:r w:rsidRPr="00DA402D">
        <w:rPr>
          <w:rFonts w:ascii="Times New Roman" w:hAnsi="Times New Roman" w:cs="Times New Roman"/>
          <w:color w:val="000000"/>
          <w:sz w:val="24"/>
          <w:szCs w:val="24"/>
        </w:rPr>
        <w:lastRenderedPageBreak/>
        <w:t>забота о слабых, взаимопомощь, социальные проблемы общества и отношение к ним разных религий.</w:t>
      </w:r>
      <w:proofErr w:type="gramEnd"/>
      <w:r w:rsidRPr="00DA402D">
        <w:rPr>
          <w:rFonts w:ascii="Times New Roman" w:hAnsi="Times New Roman" w:cs="Times New Roman"/>
          <w:color w:val="000000"/>
          <w:sz w:val="24"/>
          <w:szCs w:val="24"/>
        </w:rPr>
        <w:t xml:space="preserve"> Любовь и уважение к Отечеству. Патриотизм многонационального и многоконфессионального народа России.</w:t>
      </w:r>
      <w:r w:rsidR="005D1555" w:rsidRPr="00DA402D">
        <w:rPr>
          <w:rFonts w:ascii="Times New Roman" w:hAnsi="Times New Roman" w:cs="Times New Roman"/>
          <w:color w:val="000000"/>
          <w:sz w:val="24"/>
          <w:szCs w:val="24"/>
          <w:lang w:val="tt-RU"/>
        </w:rPr>
        <w:t xml:space="preserve"> Правила поведения в о</w:t>
      </w:r>
      <w:proofErr w:type="spellStart"/>
      <w:r w:rsidR="00DA3C4C" w:rsidRPr="00DA402D">
        <w:rPr>
          <w:rFonts w:ascii="Times New Roman" w:hAnsi="Times New Roman" w:cs="Times New Roman"/>
          <w:color w:val="000000"/>
          <w:sz w:val="24"/>
          <w:szCs w:val="24"/>
        </w:rPr>
        <w:t>бщ</w:t>
      </w:r>
      <w:r w:rsidR="005D1555" w:rsidRPr="00DA402D">
        <w:rPr>
          <w:rFonts w:ascii="Times New Roman" w:hAnsi="Times New Roman" w:cs="Times New Roman"/>
          <w:color w:val="000000"/>
          <w:sz w:val="24"/>
          <w:szCs w:val="24"/>
        </w:rPr>
        <w:t>естве</w:t>
      </w:r>
      <w:proofErr w:type="spellEnd"/>
      <w:r w:rsidR="005D1555" w:rsidRPr="00DA402D">
        <w:rPr>
          <w:rFonts w:ascii="Times New Roman" w:hAnsi="Times New Roman" w:cs="Times New Roman"/>
          <w:color w:val="000000"/>
          <w:sz w:val="24"/>
          <w:szCs w:val="24"/>
        </w:rPr>
        <w:t>.</w:t>
      </w:r>
    </w:p>
    <w:p w:rsidR="001B74CD" w:rsidRPr="00DA402D" w:rsidRDefault="00202550" w:rsidP="00202550">
      <w:pPr>
        <w:ind w:left="-360"/>
        <w:rPr>
          <w:b/>
          <w:color w:val="000000"/>
        </w:rPr>
      </w:pPr>
      <w:r>
        <w:rPr>
          <w:color w:val="000000"/>
        </w:rPr>
        <w:t xml:space="preserve">                 </w:t>
      </w:r>
      <w:r w:rsidR="005D1555" w:rsidRPr="00DA402D">
        <w:rPr>
          <w:color w:val="000000"/>
        </w:rPr>
        <w:t xml:space="preserve"> </w:t>
      </w:r>
      <w:r w:rsidR="001B74CD" w:rsidRPr="00DA402D">
        <w:rPr>
          <w:b/>
          <w:color w:val="000000"/>
        </w:rPr>
        <w:t>Основные требования к знаниям и умениям учащихся.</w:t>
      </w:r>
    </w:p>
    <w:p w:rsidR="001B74CD" w:rsidRPr="00DA402D" w:rsidRDefault="001B74CD" w:rsidP="00ED527B">
      <w:pPr>
        <w:pStyle w:val="a4"/>
        <w:spacing w:before="0" w:beforeAutospacing="0" w:after="0" w:afterAutospacing="0"/>
        <w:jc w:val="both"/>
        <w:rPr>
          <w:rFonts w:ascii="Times New Roman" w:hAnsi="Times New Roman" w:cs="Times New Roman"/>
          <w:color w:val="000000"/>
          <w:sz w:val="24"/>
          <w:szCs w:val="24"/>
          <w:lang w:val="tt-RU"/>
        </w:rPr>
      </w:pPr>
    </w:p>
    <w:p w:rsidR="001B74CD" w:rsidRPr="00DA402D" w:rsidRDefault="001B74CD" w:rsidP="00202550">
      <w:pPr>
        <w:numPr>
          <w:ilvl w:val="0"/>
          <w:numId w:val="6"/>
        </w:numPr>
        <w:ind w:left="0" w:firstLine="600"/>
        <w:jc w:val="both"/>
        <w:rPr>
          <w:color w:val="000000"/>
        </w:rPr>
      </w:pPr>
      <w:r w:rsidRPr="00DA402D">
        <w:rPr>
          <w:color w:val="000000"/>
          <w:lang w:val="tt-RU"/>
        </w:rPr>
        <w:t>-</w:t>
      </w:r>
      <w:r w:rsidRPr="00DA402D">
        <w:rPr>
          <w:color w:val="000000"/>
        </w:rPr>
        <w:t xml:space="preserve">Формирование основ российской гражданской идентичности, чувства гордости за свою Родину; </w:t>
      </w:r>
    </w:p>
    <w:p w:rsidR="001B74CD" w:rsidRPr="00DA402D" w:rsidRDefault="001B74CD" w:rsidP="00202550">
      <w:pPr>
        <w:numPr>
          <w:ilvl w:val="0"/>
          <w:numId w:val="6"/>
        </w:numPr>
        <w:ind w:left="0" w:firstLine="600"/>
        <w:jc w:val="both"/>
        <w:rPr>
          <w:color w:val="000000"/>
        </w:rPr>
      </w:pPr>
      <w:r w:rsidRPr="00DA402D">
        <w:rPr>
          <w:color w:val="000000"/>
          <w:lang w:val="tt-RU"/>
        </w:rPr>
        <w:t>-</w:t>
      </w:r>
      <w:r w:rsidRPr="00DA402D">
        <w:rPr>
          <w:color w:val="000000"/>
        </w:rPr>
        <w:t xml:space="preserve">Формирование образа мира как единого и целостного при  разнообразии культур, национальностей, религий, воспитание доверия и уважения к истории и культуре всех народов; </w:t>
      </w:r>
    </w:p>
    <w:p w:rsidR="001B74CD" w:rsidRPr="00DA402D" w:rsidRDefault="001B74CD" w:rsidP="00202550">
      <w:pPr>
        <w:numPr>
          <w:ilvl w:val="0"/>
          <w:numId w:val="6"/>
        </w:numPr>
        <w:ind w:left="0" w:firstLine="600"/>
        <w:jc w:val="both"/>
        <w:rPr>
          <w:color w:val="000000"/>
        </w:rPr>
      </w:pPr>
      <w:r w:rsidRPr="00DA402D">
        <w:rPr>
          <w:color w:val="000000"/>
          <w:lang w:val="tt-RU"/>
        </w:rPr>
        <w:t>-</w:t>
      </w:r>
      <w:r w:rsidRPr="00DA402D">
        <w:rPr>
          <w:color w:val="000000"/>
        </w:rPr>
        <w:t xml:space="preserve">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p w:rsidR="001B74CD" w:rsidRPr="00DA402D" w:rsidRDefault="001B74CD" w:rsidP="00202550">
      <w:pPr>
        <w:numPr>
          <w:ilvl w:val="0"/>
          <w:numId w:val="6"/>
        </w:numPr>
        <w:ind w:left="0" w:firstLine="600"/>
        <w:jc w:val="both"/>
        <w:rPr>
          <w:color w:val="000000"/>
        </w:rPr>
      </w:pPr>
      <w:r w:rsidRPr="00DA402D">
        <w:rPr>
          <w:color w:val="000000"/>
          <w:lang w:val="tt-RU"/>
        </w:rPr>
        <w:t>-</w:t>
      </w:r>
      <w:r w:rsidRPr="00DA402D">
        <w:rPr>
          <w:color w:val="000000"/>
        </w:rPr>
        <w:t xml:space="preserve">Развитие этнических чувств как регуляторов морального поведения; </w:t>
      </w:r>
    </w:p>
    <w:p w:rsidR="001B74CD" w:rsidRPr="00DA402D" w:rsidRDefault="001B74CD" w:rsidP="00202550">
      <w:pPr>
        <w:numPr>
          <w:ilvl w:val="0"/>
          <w:numId w:val="6"/>
        </w:numPr>
        <w:ind w:left="0" w:firstLine="600"/>
        <w:jc w:val="both"/>
        <w:rPr>
          <w:color w:val="000000"/>
        </w:rPr>
      </w:pPr>
      <w:r w:rsidRPr="00DA402D">
        <w:rPr>
          <w:color w:val="000000"/>
          <w:lang w:val="tt-RU"/>
        </w:rPr>
        <w:t>-</w:t>
      </w:r>
      <w:r w:rsidRPr="00DA402D">
        <w:rPr>
          <w:color w:val="000000"/>
        </w:rPr>
        <w:t xml:space="preserve">Воспитание доброжелательности и эмоционально-нравственной отзывчивости, понимания и сопереживания чувствам других людей; развитие начальных форм регуляции своих эмоциональных состояний; </w:t>
      </w:r>
    </w:p>
    <w:p w:rsidR="001B74CD" w:rsidRPr="00DA402D" w:rsidRDefault="001B74CD" w:rsidP="00202550">
      <w:pPr>
        <w:numPr>
          <w:ilvl w:val="0"/>
          <w:numId w:val="6"/>
        </w:numPr>
        <w:ind w:left="0" w:firstLine="600"/>
        <w:jc w:val="both"/>
        <w:rPr>
          <w:color w:val="000000"/>
        </w:rPr>
      </w:pPr>
      <w:r w:rsidRPr="00DA402D">
        <w:rPr>
          <w:color w:val="000000"/>
          <w:lang w:val="tt-RU"/>
        </w:rPr>
        <w:t>-</w:t>
      </w:r>
      <w:r w:rsidRPr="00DA402D">
        <w:rPr>
          <w:color w:val="000000"/>
        </w:rPr>
        <w:t xml:space="preserve">Развитие навыков сотрудничества со взрослыми и сверстниками в различных социальных ситуациях, умений не создавать конфликтов и находить выходы из спорных ситуаций; </w:t>
      </w:r>
    </w:p>
    <w:p w:rsidR="001B74CD" w:rsidRPr="00DA402D" w:rsidRDefault="001B74CD" w:rsidP="00202550">
      <w:pPr>
        <w:numPr>
          <w:ilvl w:val="0"/>
          <w:numId w:val="6"/>
        </w:numPr>
        <w:ind w:left="0" w:firstLine="600"/>
        <w:jc w:val="both"/>
        <w:rPr>
          <w:color w:val="000000"/>
        </w:rPr>
      </w:pPr>
      <w:r w:rsidRPr="00DA402D">
        <w:rPr>
          <w:color w:val="000000"/>
          <w:lang w:val="tt-RU"/>
        </w:rPr>
        <w:t>-</w:t>
      </w:r>
      <w:r w:rsidRPr="00DA402D">
        <w:rPr>
          <w:color w:val="000000"/>
        </w:rPr>
        <w:t>Наличие мотивации к труду, работе на результат, бережному отношению к материальным и духовным ценностям.</w:t>
      </w:r>
    </w:p>
    <w:p w:rsidR="001B74CD" w:rsidRPr="00DA402D" w:rsidRDefault="001B74CD" w:rsidP="00202550">
      <w:pPr>
        <w:numPr>
          <w:ilvl w:val="0"/>
          <w:numId w:val="7"/>
        </w:numPr>
        <w:ind w:left="0" w:firstLine="600"/>
        <w:jc w:val="both"/>
        <w:rPr>
          <w:color w:val="000000"/>
        </w:rPr>
      </w:pPr>
      <w:r w:rsidRPr="00DA402D">
        <w:rPr>
          <w:color w:val="000000"/>
          <w:lang w:val="tt-RU"/>
        </w:rPr>
        <w:t>-</w:t>
      </w:r>
      <w:r w:rsidRPr="00DA402D">
        <w:rPr>
          <w:color w:val="000000"/>
        </w:rPr>
        <w:t xml:space="preserve">овладение способностью принимать и сохранять цели и задачи учебной деятельности, а также находить средства её осуществления; </w:t>
      </w:r>
    </w:p>
    <w:p w:rsidR="001B74CD" w:rsidRPr="00DA402D" w:rsidRDefault="001B74CD" w:rsidP="00202550">
      <w:pPr>
        <w:numPr>
          <w:ilvl w:val="0"/>
          <w:numId w:val="7"/>
        </w:numPr>
        <w:ind w:left="0" w:firstLine="600"/>
        <w:jc w:val="both"/>
        <w:rPr>
          <w:color w:val="000000"/>
        </w:rPr>
      </w:pPr>
      <w:r w:rsidRPr="00DA402D">
        <w:rPr>
          <w:color w:val="000000"/>
          <w:lang w:val="tt-RU"/>
        </w:rPr>
        <w:t>-</w:t>
      </w:r>
      <w:r w:rsidRPr="00DA402D">
        <w:rPr>
          <w:color w:val="000000"/>
        </w:rPr>
        <w:t xml:space="preserve">формирование умений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вносить соответствующие коррективы в их выполнение на основе оценки и с учётом характера ошибок; понимать причины успеха/неуспеха учебной деятельности; </w:t>
      </w:r>
    </w:p>
    <w:p w:rsidR="001B74CD" w:rsidRPr="00DA402D" w:rsidRDefault="001B74CD" w:rsidP="00202550">
      <w:pPr>
        <w:numPr>
          <w:ilvl w:val="0"/>
          <w:numId w:val="7"/>
        </w:numPr>
        <w:ind w:left="0" w:firstLine="600"/>
        <w:jc w:val="both"/>
        <w:rPr>
          <w:color w:val="000000"/>
        </w:rPr>
      </w:pPr>
      <w:r w:rsidRPr="00DA402D">
        <w:rPr>
          <w:color w:val="000000"/>
          <w:lang w:val="tt-RU"/>
        </w:rPr>
        <w:t>-</w:t>
      </w:r>
      <w:r w:rsidRPr="00DA402D">
        <w:rPr>
          <w:color w:val="000000"/>
        </w:rPr>
        <w:t xml:space="preserve">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 </w:t>
      </w:r>
    </w:p>
    <w:p w:rsidR="001B74CD" w:rsidRPr="00DA402D" w:rsidRDefault="001B74CD" w:rsidP="00202550">
      <w:pPr>
        <w:numPr>
          <w:ilvl w:val="0"/>
          <w:numId w:val="7"/>
        </w:numPr>
        <w:ind w:left="0" w:firstLine="600"/>
        <w:jc w:val="both"/>
        <w:rPr>
          <w:color w:val="000000"/>
        </w:rPr>
      </w:pPr>
      <w:r w:rsidRPr="00DA402D">
        <w:rPr>
          <w:color w:val="000000"/>
          <w:lang w:val="tt-RU"/>
        </w:rPr>
        <w:t>-</w:t>
      </w:r>
      <w:r w:rsidRPr="00DA402D">
        <w:rPr>
          <w:color w:val="000000"/>
        </w:rPr>
        <w:t xml:space="preserve">умение осуществлять информационный поиск для выполнения учебных заданий; </w:t>
      </w:r>
    </w:p>
    <w:p w:rsidR="001B74CD" w:rsidRPr="00DA402D" w:rsidRDefault="001B74CD" w:rsidP="00202550">
      <w:pPr>
        <w:numPr>
          <w:ilvl w:val="0"/>
          <w:numId w:val="8"/>
        </w:numPr>
        <w:ind w:left="0" w:firstLine="600"/>
        <w:jc w:val="both"/>
        <w:rPr>
          <w:color w:val="000000"/>
        </w:rPr>
      </w:pPr>
      <w:r w:rsidRPr="00DA402D">
        <w:rPr>
          <w:color w:val="000000"/>
          <w:lang w:val="tt-RU"/>
        </w:rPr>
        <w:t>-</w:t>
      </w:r>
      <w:r w:rsidRPr="00DA402D">
        <w:rPr>
          <w:color w:val="000000"/>
        </w:rPr>
        <w:t xml:space="preserve">знание, понимание и принятие обучающимися ценностей: Отечество, нравственность, долг, милосердие, миролюбие, как основы культурных традиций многонационального народа России; </w:t>
      </w:r>
    </w:p>
    <w:p w:rsidR="001B74CD" w:rsidRPr="00DA402D" w:rsidRDefault="001B74CD" w:rsidP="00202550">
      <w:pPr>
        <w:numPr>
          <w:ilvl w:val="0"/>
          <w:numId w:val="8"/>
        </w:numPr>
        <w:ind w:left="0" w:firstLine="600"/>
        <w:jc w:val="both"/>
        <w:rPr>
          <w:color w:val="000000"/>
        </w:rPr>
      </w:pPr>
      <w:r w:rsidRPr="00DA402D">
        <w:rPr>
          <w:color w:val="000000"/>
          <w:lang w:val="tt-RU"/>
        </w:rPr>
        <w:t>-</w:t>
      </w:r>
      <w:r w:rsidRPr="00DA402D">
        <w:rPr>
          <w:color w:val="000000"/>
        </w:rPr>
        <w:t xml:space="preserve">знакомство с основами светской и религиозной морали, понимание их значения в выстраивании конструктивных отношений в обществе; </w:t>
      </w:r>
    </w:p>
    <w:p w:rsidR="001B74CD" w:rsidRPr="00DA402D" w:rsidRDefault="001B74CD" w:rsidP="00202550">
      <w:pPr>
        <w:numPr>
          <w:ilvl w:val="0"/>
          <w:numId w:val="8"/>
        </w:numPr>
        <w:ind w:left="0" w:firstLine="600"/>
        <w:jc w:val="both"/>
        <w:rPr>
          <w:color w:val="000000"/>
        </w:rPr>
      </w:pPr>
      <w:r w:rsidRPr="00DA402D">
        <w:rPr>
          <w:color w:val="000000"/>
          <w:lang w:val="tt-RU"/>
        </w:rPr>
        <w:t>-</w:t>
      </w:r>
      <w:r w:rsidRPr="00DA402D">
        <w:rPr>
          <w:color w:val="000000"/>
        </w:rPr>
        <w:t xml:space="preserve">формирование первоначальных представлений о религиозной культуре и их роли в истории и современности России; </w:t>
      </w:r>
    </w:p>
    <w:p w:rsidR="001B74CD" w:rsidRPr="00DA402D" w:rsidRDefault="001B74CD" w:rsidP="00202550">
      <w:pPr>
        <w:numPr>
          <w:ilvl w:val="0"/>
          <w:numId w:val="8"/>
        </w:numPr>
        <w:ind w:left="0" w:firstLine="600"/>
        <w:jc w:val="both"/>
        <w:rPr>
          <w:color w:val="000000"/>
        </w:rPr>
      </w:pPr>
      <w:r w:rsidRPr="00DA402D">
        <w:rPr>
          <w:color w:val="000000"/>
          <w:lang w:val="tt-RU"/>
        </w:rPr>
        <w:t>-</w:t>
      </w:r>
      <w:r w:rsidRPr="00DA402D">
        <w:rPr>
          <w:color w:val="000000"/>
        </w:rPr>
        <w:t>осознание ценности нравственности духовности в человеческой жизни.</w:t>
      </w:r>
    </w:p>
    <w:p w:rsidR="003034AD" w:rsidRPr="00DA402D" w:rsidRDefault="003034AD" w:rsidP="00202550">
      <w:pPr>
        <w:pStyle w:val="a4"/>
        <w:spacing w:before="0" w:beforeAutospacing="0" w:after="0" w:afterAutospacing="0"/>
        <w:ind w:firstLine="600"/>
        <w:jc w:val="both"/>
        <w:rPr>
          <w:rFonts w:ascii="Times New Roman" w:hAnsi="Times New Roman" w:cs="Times New Roman"/>
          <w:color w:val="000000"/>
          <w:sz w:val="24"/>
          <w:szCs w:val="24"/>
        </w:rPr>
      </w:pPr>
    </w:p>
    <w:p w:rsidR="00D80440" w:rsidRPr="00DA402D" w:rsidRDefault="003034AD" w:rsidP="00ED527B">
      <w:pPr>
        <w:pStyle w:val="a4"/>
        <w:spacing w:before="0" w:beforeAutospacing="0" w:after="0" w:afterAutospacing="0"/>
        <w:jc w:val="both"/>
        <w:rPr>
          <w:rFonts w:ascii="Times New Roman" w:hAnsi="Times New Roman"/>
          <w:color w:val="000000"/>
          <w:sz w:val="24"/>
          <w:szCs w:val="24"/>
        </w:rPr>
      </w:pPr>
      <w:r w:rsidRPr="00DA402D">
        <w:rPr>
          <w:rFonts w:ascii="Times New Roman" w:hAnsi="Times New Roman" w:cs="Times New Roman"/>
          <w:color w:val="000000"/>
          <w:sz w:val="24"/>
          <w:szCs w:val="24"/>
        </w:rPr>
        <w:t> </w:t>
      </w:r>
    </w:p>
    <w:p w:rsidR="00F1203B" w:rsidRPr="00DA402D" w:rsidRDefault="00F1203B" w:rsidP="00ED527B">
      <w:pPr>
        <w:rPr>
          <w:color w:val="000000"/>
        </w:rPr>
      </w:pPr>
    </w:p>
    <w:p w:rsidR="00DA402D" w:rsidRPr="00DA402D" w:rsidRDefault="00DA402D" w:rsidP="00ED527B">
      <w:pPr>
        <w:rPr>
          <w:sz w:val="32"/>
          <w:szCs w:val="32"/>
        </w:rPr>
      </w:pPr>
    </w:p>
    <w:p w:rsidR="00DA402D" w:rsidRPr="00DA402D" w:rsidRDefault="00DA402D" w:rsidP="00ED527B">
      <w:pPr>
        <w:rPr>
          <w:sz w:val="32"/>
          <w:szCs w:val="32"/>
        </w:rPr>
      </w:pPr>
    </w:p>
    <w:tbl>
      <w:tblPr>
        <w:tblpPr w:leftFromText="180" w:rightFromText="180" w:vertAnchor="text" w:horzAnchor="margin" w:tblpY="1"/>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
        <w:gridCol w:w="2695"/>
        <w:gridCol w:w="850"/>
        <w:gridCol w:w="1313"/>
        <w:gridCol w:w="4216"/>
        <w:gridCol w:w="4110"/>
        <w:gridCol w:w="851"/>
        <w:gridCol w:w="992"/>
      </w:tblGrid>
      <w:tr w:rsidR="00E36126" w:rsidRPr="00E36126" w:rsidTr="00F1142B">
        <w:trPr>
          <w:trHeight w:val="350"/>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r w:rsidRPr="00E36126">
              <w:rPr>
                <w:color w:val="000000"/>
              </w:rPr>
              <w:lastRenderedPageBreak/>
              <w:t>№</w:t>
            </w:r>
          </w:p>
          <w:p w:rsidR="00E36126" w:rsidRPr="00E36126" w:rsidRDefault="00E36126" w:rsidP="00202550">
            <w:pPr>
              <w:rPr>
                <w:color w:val="000000"/>
              </w:rPr>
            </w:pP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rPr>
            </w:pPr>
            <w:r>
              <w:rPr>
                <w:color w:val="000000"/>
                <w:lang w:val="tt-RU"/>
              </w:rPr>
              <w:t xml:space="preserve">        </w:t>
            </w:r>
            <w:proofErr w:type="spellStart"/>
            <w:r w:rsidR="00E36126" w:rsidRPr="00E36126">
              <w:rPr>
                <w:color w:val="000000"/>
              </w:rPr>
              <w:t>Дәрес</w:t>
            </w:r>
            <w:proofErr w:type="spellEnd"/>
            <w:r w:rsidR="00E36126" w:rsidRPr="00E36126">
              <w:rPr>
                <w:color w:val="000000"/>
              </w:rPr>
              <w:t xml:space="preserve"> </w:t>
            </w:r>
            <w:proofErr w:type="spellStart"/>
            <w:r w:rsidR="00E36126" w:rsidRPr="00E36126">
              <w:rPr>
                <w:color w:val="000000"/>
              </w:rPr>
              <w:t>темасы</w:t>
            </w:r>
            <w:proofErr w:type="spellEnd"/>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Сәг саны</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   Дәрес тибы</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Дәрес эчтәлеге элементлары</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Укучыларның әзерлегенә таләпләр</w:t>
            </w:r>
          </w:p>
        </w:tc>
        <w:tc>
          <w:tcPr>
            <w:tcW w:w="1843" w:type="dxa"/>
            <w:gridSpan w:val="2"/>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 Үткәрү вакыты</w:t>
            </w:r>
          </w:p>
        </w:tc>
      </w:tr>
      <w:tr w:rsidR="00E36126" w:rsidRPr="00E36126" w:rsidTr="00F1142B">
        <w:trPr>
          <w:trHeight w:val="411"/>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en-US"/>
              </w:rPr>
            </w:pP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F1142B">
            <w:pPr>
              <w:rPr>
                <w:color w:val="000000"/>
              </w:rPr>
            </w:pP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r w:rsidRPr="00E36126">
              <w:rPr>
                <w:color w:val="000000"/>
              </w:rPr>
              <w:t>план</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r w:rsidRPr="00E36126">
              <w:rPr>
                <w:color w:val="000000"/>
              </w:rPr>
              <w:t>факт</w:t>
            </w: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en-US"/>
              </w:rPr>
            </w:pPr>
            <w:r w:rsidRPr="00E36126">
              <w:rPr>
                <w:color w:val="000000"/>
                <w:lang w:val="en-US"/>
              </w:rPr>
              <w:t>1</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b/>
                <w:color w:val="000000"/>
                <w:lang w:val="tt-RU"/>
              </w:rPr>
            </w:pPr>
            <w:r w:rsidRPr="00E36126">
              <w:rPr>
                <w:b/>
                <w:color w:val="000000"/>
                <w:lang w:val="tt-RU"/>
              </w:rPr>
              <w:t>Россия – безнең Ватаныбыз</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b/>
                <w:color w:val="000000"/>
                <w:lang w:val="tt-RU"/>
              </w:rPr>
            </w:pPr>
            <w:r w:rsidRPr="00E36126">
              <w:rPr>
                <w:b/>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 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Туган як, Ватан , Татарстан, Россия турындагы күзаллауларын киңәйтү</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Ватан, халык, Россия, РФ, РТ, борынгы  бабаларыбыз төшенчәләрен белергә тиеш</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4.09</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5"/>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en-US"/>
              </w:rPr>
            </w:pPr>
            <w:r w:rsidRPr="00E36126">
              <w:rPr>
                <w:color w:val="000000"/>
                <w:lang w:val="en-US"/>
              </w:rPr>
              <w:t>2</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Беренчел диннәрнең барлыкка килүе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Укучыларны “Диннәр мәдәнияте һәм дөньяви этика нигезләре” предметы, дәреслек белән таныштыру. Беренче диннәрнең барлыкка килүе хакынды күзаллау булдыру.</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Диннәр, аларның барлыкка килү сәбәпләрен, җан, мәҗүсилек, монотеизм төшенчәләрен белергә тиеш</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11.09</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3</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Христианнарнаң борынгы риваятьләре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Библиянең беренче өлеше – Иске Васыять. Алланың Җирне һәм беренче кешеләрне яралтуы. Адәм һәм Һава. Гөнаһ кылу һәм оҗмахтан куылу.  Гөнаһ төшенчәсе. Шайтан. Пәйгамбәрләр. Су басу. Ун канун. </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Иске Васыятьтән  Җирнең яралуы, су басу, ун васыятьнең иңүе турындагы риваятьләрне белү, яхшылык һәм явызлык төшенчәләрен аңлау.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18.09</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5"/>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4</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Христиан дине барлыкка килү</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Яңа Васыять. Инҗил – яхшы хәбәр.  Иисус Христосның тууы. Аллаһны һәм бер-береңне ярату тәгълиматы. Апостоллар. Яшерен кичә. Иисусны тәрегә кадаклау. </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Иисус Христосның җирдәге тормышы турында белү. Башка кешеләрнең хисләрен аңлау һәм кайгыртучанлык сыйфатлары тәрбияләү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25.09</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5</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Христиан чиркәве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Беренче христианнарның Рим империясеннән куылуы.  Аларның катакомбаларда качып ятуы. Чиркәү. Руханиларның  барлыкка килүе. Христиан диненең Рим империясендә дәүләт диненә әйләнүе. Император Константин. Монастырьлар һәм монахлар. Рим папалары. Чиркәү идарәсе. Христиан чиркәвенең икегә аерылуы.</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Беренче христианнар барлыкка килү һәм христиан диненең таралуы белән бәйле булган төп вакыйгаларны белү. Чиркәү идарәсе турында күзаллау булдыру. Православие һәм католикларның төп аерымлыкларын белү.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2.10</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6</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tabs>
                <w:tab w:val="left" w:pos="930"/>
              </w:tabs>
              <w:rPr>
                <w:color w:val="000000"/>
                <w:lang w:val="tt-RU"/>
              </w:rPr>
            </w:pPr>
            <w:r w:rsidRPr="00E36126">
              <w:rPr>
                <w:color w:val="000000"/>
                <w:lang w:val="tt-RU"/>
              </w:rPr>
              <w:t xml:space="preserve">Русьта һәм Россиядә </w:t>
            </w:r>
            <w:r w:rsidRPr="00E36126">
              <w:rPr>
                <w:color w:val="000000"/>
                <w:lang w:val="tt-RU"/>
              </w:rPr>
              <w:lastRenderedPageBreak/>
              <w:t>христиан дине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lastRenderedPageBreak/>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Яңа белем </w:t>
            </w:r>
            <w:r w:rsidRPr="00E36126">
              <w:rPr>
                <w:color w:val="000000"/>
                <w:lang w:val="tt-RU"/>
              </w:rPr>
              <w:lastRenderedPageBreak/>
              <w:t>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 xml:space="preserve">Русь һәм Византия. Владимир -  </w:t>
            </w:r>
            <w:r w:rsidRPr="00E36126">
              <w:rPr>
                <w:color w:val="000000"/>
                <w:lang w:val="tt-RU"/>
              </w:rPr>
              <w:lastRenderedPageBreak/>
              <w:t>Русьны чукындыручы. Рус православие чиркәве барлыкка килү. Иконалар язу сәнгате. Россия тарихында православие чиркәүләренең роле. Куликово кырында җиңү. Бөек Петр чорында чиркәү. Хәзерге Россиядә чиркәүләр.</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 xml:space="preserve">Русьта христиан диненең барлыкка </w:t>
            </w:r>
            <w:r w:rsidRPr="00E36126">
              <w:rPr>
                <w:color w:val="000000"/>
                <w:lang w:val="tt-RU"/>
              </w:rPr>
              <w:lastRenderedPageBreak/>
              <w:t>килү һәм үсү этапларын белү. Россия дәүләтендә православие чиркәвенең роле. Үз ватаның, халкың белән горурлану хисләре булдыру.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lastRenderedPageBreak/>
              <w:t>9.10</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7</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b/>
                <w:color w:val="000000"/>
                <w:lang w:val="tt-RU"/>
              </w:rPr>
            </w:pPr>
            <w:r w:rsidRPr="00E36126">
              <w:rPr>
                <w:color w:val="000000"/>
                <w:lang w:val="tt-RU"/>
              </w:rPr>
              <w:t>Русь чиркәве изгеләре һәм изге дип танылган нәрсәләр</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b/>
                <w:color w:val="000000"/>
                <w:lang w:val="tt-RU"/>
              </w:rPr>
            </w:pPr>
            <w:r w:rsidRPr="00E36126">
              <w:rPr>
                <w:b/>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Беренче рус изгеләре – Борис һәм Глеб Серафим Саровский.Чиркәү.  Русьта беренче  чиркәүләр. Фреска һәм мозаика. Чиркәү төзелеше. Иконалар. Чиркәүдә үз-үзеңне тоту. </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Серафим Саровский, Юорис һәм Глебның тормышы белән бәйле төп вакыйгаларны белергә. Изгеләр һәм чиркәү турында күзаллау булырга, чиркәүнең христиан тормышында мөһим урын алып торуын төшенергә. Чиркәүдә үз-үзеңне тоту кагыйдәләрен белергә.</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16.10</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8</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Христиан бәйрәмнәре һәм махсус йолалар</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Чиркәүдә Аллаһка гыйбадәт кылу. Христианнарның  бәйрәмнәре – Раштуа, Крещение,  Пасха, Кызыл таллы якшәмбе.Махсус йолалар (җидәү).</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Христианнарның төп бәйрәмнәрен һәм махсус йолаларын белергә.</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23.10</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9</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Мөхәммәд пәйгамбәр</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Мөхәммәд пәйгамбәрнең балачагы һәм яшьлеге. Гарәб кабиләләре. Мөхәммәднең гаиләсе.</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Мөхәммәд пәйгамбәрнең тормыш юлын һәм эшчәнлеген белү. Үз ватаның, халкың белән горурлану хисләре булдыру. </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30.10</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10</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Ислам диненең таралуы</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Аллаһтан беренче вәхи. Һиҗрәт. Мөхәммәднең Мәккәдән Мәдинәгә күчүе. </w:t>
            </w:r>
          </w:p>
          <w:p w:rsidR="00E36126" w:rsidRPr="00E36126" w:rsidRDefault="00E36126" w:rsidP="00202550">
            <w:pPr>
              <w:rPr>
                <w:color w:val="000000"/>
                <w:lang w:val="tt-RU"/>
              </w:rPr>
            </w:pPr>
            <w:r w:rsidRPr="00E36126">
              <w:rPr>
                <w:color w:val="000000"/>
                <w:lang w:val="tt-RU"/>
              </w:rPr>
              <w:t xml:space="preserve">Исламның гарәб кабиләләре арасында таралуы. Мөселмен дәүләте барлыкка килү. Кәгъбә. Мөхәммәднең вафат булуы. </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Ислам тарихында Һиҗрәтнең  мөһим урын биләвен аңлау. Шаригат</w:t>
            </w:r>
            <w:r w:rsidRPr="00E36126">
              <w:rPr>
                <w:color w:val="000000"/>
              </w:rPr>
              <w:t>ь</w:t>
            </w:r>
            <w:r w:rsidRPr="00E36126">
              <w:rPr>
                <w:color w:val="000000"/>
                <w:lang w:val="tt-RU"/>
              </w:rPr>
              <w:t xml:space="preserve"> төшенчәсен белү.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13.11</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11</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Мөселманнарның изге китабы</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Аллаһ – дөньяны яратучы. Коръән – мөселманнарның изге китабы. </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Мөселманнарның  дөньяга, яхшылык  һәм явызлык көрәшенә карашы </w:t>
            </w:r>
            <w:r w:rsidRPr="00E36126">
              <w:rPr>
                <w:color w:val="000000"/>
                <w:lang w:val="tt-RU"/>
              </w:rPr>
              <w:lastRenderedPageBreak/>
              <w:t>турында белү. Башка кешеләрнең хисләрен аңлау, этик хисләрне үстерү.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lastRenderedPageBreak/>
              <w:t>20.11</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12</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Мөселманнар тормышының биш кагыйдәсе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Аллаһның берлеген  һәм барлыгын тану. Дога. Намаз. Ураза тоту.Зәкят. Хаҗ кылу. </w:t>
            </w:r>
          </w:p>
        </w:tc>
        <w:tc>
          <w:tcPr>
            <w:tcW w:w="4110" w:type="dxa"/>
            <w:vMerge w:val="restart"/>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Исламның биш кагыйдәсен белү, Аллаһ тарафыннан кешегә бирелгән сайлау ирегенең мәгънәсен аңлау. Коръәннең мөселман тормышында тоткан урырын белү. Башкаларга яхшылык кына теләү.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27.11</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13</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Мөселманнар нәрсәгә инаналар</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Аллаһка ышану. Аллаһ бар нәрсәне бар итүче. Фәрештәләр. Ахырзаман һәм Кыямәт көне. Язмыш. </w:t>
            </w:r>
          </w:p>
        </w:tc>
        <w:tc>
          <w:tcPr>
            <w:tcW w:w="4110" w:type="dxa"/>
            <w:vMerge/>
            <w:tcBorders>
              <w:left w:val="single" w:sz="4" w:space="0" w:color="auto"/>
              <w:bottom w:val="single" w:sz="4" w:space="0" w:color="auto"/>
              <w:right w:val="single" w:sz="4" w:space="0" w:color="auto"/>
            </w:tcBorders>
          </w:tcPr>
          <w:p w:rsidR="00E36126" w:rsidRPr="00E36126" w:rsidRDefault="00E36126" w:rsidP="00202550">
            <w:pPr>
              <w:rPr>
                <w:color w:val="000000"/>
                <w:lang w:val="tt-RU"/>
              </w:rPr>
            </w:pP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4.12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203"/>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14</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Мөселман бәйрәмнәре һәм истәлекле көннәре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Ай  календаре. Рамазан ае. Ураза бәйрәме. Корбан бәйрәме.  Җомга. Мәүлид бәйрәме. Мигъраҗ кичәсе. Бәраәт кичәсе.  Кадер кичәсе. Мәчет. Мәчет төзелеше.  Шәмаил.</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Мөселман календаренең төп үзенчәлекләрен, төп мөселман бәйрәмнәрен, мәчет төзелешен белү. Табигать, халыкларның, мәдәниятләрнең һәм диннәрнең охшашлыгы, берлеге  һәм аерымлыгы хакында тормышка караш булдыру.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11.12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340"/>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15</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Татарстандагы мәчетләр турында чыгыш әзерләү.</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Ныгыту. </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Казандагы, Әтнә районындагы мәчетләр турында мәгълүматлар туплап килергә, аларны эшкәртү, чыгыш яки презентация әзерләү. </w:t>
            </w:r>
          </w:p>
        </w:tc>
        <w:tc>
          <w:tcPr>
            <w:tcW w:w="4110" w:type="dxa"/>
            <w:vMerge w:val="restart"/>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Туган ягыңдагы мәчетләрне белергә, мөселман диненә хөрмәт хисләре белән карарга булышырга.</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18.12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16</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Проект эше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 xml:space="preserve">Тикшерү </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Казандагы, Әтнә районындагы мәчетләр турында чыгыш ясау.</w:t>
            </w:r>
          </w:p>
        </w:tc>
        <w:tc>
          <w:tcPr>
            <w:tcW w:w="4110" w:type="dxa"/>
            <w:vMerge/>
            <w:tcBorders>
              <w:left w:val="single" w:sz="4" w:space="0" w:color="auto"/>
              <w:bottom w:val="single" w:sz="4" w:space="0" w:color="auto"/>
              <w:right w:val="single" w:sz="4" w:space="0" w:color="auto"/>
            </w:tcBorders>
          </w:tcPr>
          <w:p w:rsidR="00E36126" w:rsidRPr="00E36126" w:rsidRDefault="00E36126" w:rsidP="00202550">
            <w:pPr>
              <w:rPr>
                <w:color w:val="000000"/>
                <w:lang w:val="tt-RU"/>
              </w:rPr>
            </w:pP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25.12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17</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Иудаизм – яһүдләрнең борынгы дине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Иудаизм – бер халык  - яһүдиләр дине. Яһүдләрнең таралуы. Изге җир. Авраам. Исаак. Иосиф һәм Мисырга күчү. Ун васыять. Израиль дәүләте төзелү. Яһүдиләрнең төрле илләргә таралуы.</w:t>
            </w:r>
          </w:p>
        </w:tc>
        <w:tc>
          <w:tcPr>
            <w:tcW w:w="4110" w:type="dxa"/>
            <w:vMerge w:val="restart"/>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Иудаизм  турында төп сюжетларны белү. Ун васыять һәм аларның кеше тормышында тоткан урыны. Яһүдләрнең Россиядә  барлыкка килүләренең сәбәпләрен аңлау. </w:t>
            </w:r>
          </w:p>
          <w:p w:rsidR="00E36126" w:rsidRPr="00E36126" w:rsidRDefault="00E36126" w:rsidP="00202550">
            <w:pPr>
              <w:rPr>
                <w:color w:val="000000"/>
                <w:lang w:val="tt-RU"/>
              </w:rPr>
            </w:pPr>
            <w:r w:rsidRPr="00E36126">
              <w:rPr>
                <w:color w:val="000000"/>
                <w:lang w:val="tt-RU"/>
              </w:rPr>
              <w:t>Табигать, халыкларның, мәдәниятләрнең һәм диннәрнең охшашлыгы, берлеге  һәм аерымлыгы хакында тормышка караш булдыру.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15.01</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18</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Яһүдиләрнең инанулары</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i/>
                <w:color w:val="000000"/>
                <w:lang w:val="tt-RU"/>
              </w:rPr>
            </w:pPr>
            <w:r w:rsidRPr="00E36126">
              <w:rPr>
                <w:i/>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Яхве яки Иегова – яһүдиләрнең Аллалары. Ун васыять. Изге китаплары – Танах һәм Талмуд.  Аларда яһүд диненең нигезләре.</w:t>
            </w:r>
          </w:p>
        </w:tc>
        <w:tc>
          <w:tcPr>
            <w:tcW w:w="4110" w:type="dxa"/>
            <w:vMerge/>
            <w:tcBorders>
              <w:left w:val="single" w:sz="4" w:space="0" w:color="auto"/>
              <w:bottom w:val="single" w:sz="4" w:space="0" w:color="auto"/>
              <w:right w:val="single" w:sz="4" w:space="0" w:color="auto"/>
            </w:tcBorders>
          </w:tcPr>
          <w:p w:rsidR="00E36126" w:rsidRPr="00E36126" w:rsidRDefault="00E36126" w:rsidP="00202550">
            <w:pPr>
              <w:rPr>
                <w:color w:val="000000"/>
                <w:lang w:val="tt-RU"/>
              </w:rPr>
            </w:pP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22.01</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5"/>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19</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Яһүдиләрнең йолалары һәм гореф-гадәтләре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Яһүдиләр календаре. Шимбә – гаилә бәйрәме. Рош – ашана,  Песах,  Шавоут бәйрәмнәре. Раввин. Синагога.</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Яһүдиләрнең төп бәйрәмнәрен белү. Синагога турында күзаллау булдыру.  Үзеңә теләмәгәнне якыныңа да теләмә.</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29.01</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5"/>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20</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Кем ул Будда?</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en-US"/>
              </w:rPr>
            </w:pPr>
            <w:r w:rsidRPr="00E36126">
              <w:rPr>
                <w:color w:val="000000"/>
                <w:lang w:val="tt-RU"/>
              </w:rPr>
              <w:t>Борынгы Һиндстан – будда диненең ватаны. Сиддхартха Гаутама – буддизмга нигез салучы. Дүрт очрашу һәм Сиддхартханың өйдән китүе. Дәрвишлек. Медитация. Нирвана. Будда. Будданың Россиядә таралуы.</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Будда эшчәнлешенең төп этпларын белү.  Дәрвишлек. Медитация. Нирвана. Будда төшенчәләрен аңлау. Башка халыклар диненә хөрмәт тәрбияләү.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5.02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21</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Буддачыларның инанулары</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Будда диненең дүрт күркәм хакыйкате. Сансара һәм карма. Бәхетле һәм бәхетсез туу. Дөрес сөйләшү, үз-үзен дөрес тоту.  Йога. Өч хәзинә: Будда, Дхарма, сангха. </w:t>
            </w:r>
          </w:p>
        </w:tc>
        <w:tc>
          <w:tcPr>
            <w:tcW w:w="4110" w:type="dxa"/>
            <w:vMerge w:val="restart"/>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Будда диненең дүрт күркәм хакыйкатен белү. Буддачыларның инанулары турында күзаллау булдыру. Башка халыклар инануларына, йолаларына, бәйрәмнәренә  хөрмәт хисләре булдыру.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12.02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22</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Будда диненең юнәлешләре һәм йолалары</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Будда диненең төп юнәлешләре- махаяна, хинаяна һәм ваджраяна. Монастырьлар. Монахлар. Ай календаре. Яңа ел, Будданың тууы бәйрәмнәре.</w:t>
            </w:r>
          </w:p>
        </w:tc>
        <w:tc>
          <w:tcPr>
            <w:tcW w:w="4110" w:type="dxa"/>
            <w:vMerge/>
            <w:tcBorders>
              <w:left w:val="single" w:sz="4" w:space="0" w:color="auto"/>
              <w:bottom w:val="single" w:sz="4" w:space="0" w:color="auto"/>
              <w:right w:val="single" w:sz="4" w:space="0" w:color="auto"/>
            </w:tcBorders>
          </w:tcPr>
          <w:p w:rsidR="00E36126" w:rsidRPr="00E36126" w:rsidRDefault="00E36126" w:rsidP="00202550">
            <w:pPr>
              <w:rPr>
                <w:color w:val="000000"/>
                <w:lang w:val="tt-RU"/>
              </w:rPr>
            </w:pP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19.02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5"/>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23</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Этика һәм этикет</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Этикет кагыйдәләренең барлыкка килү тарихы.  Җәмгыятьтә, кешеләр арасында үз-үзеңне тоту. </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Кешеләр арасында үз-үзеңне тоту кагыйдәләрен белү, аларны төрле практик ситуацияләрдә үтәү. Яхшы эшләр кылуга теләк булдыру.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26.02</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3"/>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24</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Әдәплелек</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b/>
                <w:color w:val="000000"/>
                <w:lang w:val="tt-RU"/>
              </w:rPr>
            </w:pPr>
            <w:r w:rsidRPr="00E36126">
              <w:rPr>
                <w:b/>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vMerge w:val="restart"/>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Гомумкешелек кыйммәтләре белән таныштыруны дәвам итү.  Төрле тормыш ситуацияләрендә әдәпле сүзләр куллану. Башкаларга яхшылык эшләү яки явызлык кылу.  Төрле диннәрдә моңа карашны искә төшерү. </w:t>
            </w:r>
          </w:p>
        </w:tc>
        <w:tc>
          <w:tcPr>
            <w:tcW w:w="4110" w:type="dxa"/>
            <w:vMerge w:val="restart"/>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Үз-үзеңне әдәпле тоту күнекмәләре булдыру. Үз-үзеңне урамда, кешеләр арасында, мәктәптә әдәпле тоту. Башкаларга ярдәм итү, игелекле эшләр кылу.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5.03</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3"/>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25</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Яхшылык һәм явызлык</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vMerge/>
            <w:tcBorders>
              <w:left w:val="single" w:sz="4" w:space="0" w:color="auto"/>
              <w:bottom w:val="single" w:sz="4" w:space="0" w:color="auto"/>
              <w:right w:val="single" w:sz="4" w:space="0" w:color="auto"/>
            </w:tcBorders>
          </w:tcPr>
          <w:p w:rsidR="00E36126" w:rsidRPr="00E36126" w:rsidRDefault="00E36126" w:rsidP="00202550">
            <w:pPr>
              <w:rPr>
                <w:color w:val="000000"/>
                <w:lang w:val="tt-RU"/>
              </w:rPr>
            </w:pPr>
          </w:p>
        </w:tc>
        <w:tc>
          <w:tcPr>
            <w:tcW w:w="4110" w:type="dxa"/>
            <w:vMerge/>
            <w:tcBorders>
              <w:left w:val="single" w:sz="4" w:space="0" w:color="auto"/>
              <w:bottom w:val="single" w:sz="4" w:space="0" w:color="auto"/>
              <w:right w:val="single" w:sz="4" w:space="0" w:color="auto"/>
            </w:tcBorders>
          </w:tcPr>
          <w:p w:rsidR="00E36126" w:rsidRPr="00E36126" w:rsidRDefault="00E36126" w:rsidP="00202550">
            <w:pPr>
              <w:rPr>
                <w:color w:val="000000"/>
                <w:lang w:val="tt-RU"/>
              </w:rPr>
            </w:pP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12.03</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26</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Намуслылык һәм эчкерсезлек</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Этиканың намуслылык һәм эчкерсезлек төшенчәләрен ачу, аңлау һәм үзеңдә булдыру.</w:t>
            </w:r>
          </w:p>
        </w:tc>
        <w:tc>
          <w:tcPr>
            <w:tcW w:w="411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Үз эш-гамәлләреңне анализлау, башкаларныкы белән чагыштыру, нәтиҗә чыгару күнекмәләре булдыру. </w:t>
            </w:r>
            <w:r w:rsidRPr="00E36126">
              <w:rPr>
                <w:color w:val="000000"/>
                <w:lang w:val="tt-RU"/>
              </w:rPr>
              <w:lastRenderedPageBreak/>
              <w:t xml:space="preserve">Үзеңнең гамәлләреңне бәяләгәндә объектив булу. Үз-үзеңне тәрбияләү. </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lastRenderedPageBreak/>
              <w:t>19.03</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27</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Горурлык һәм тәкәбберлек</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Горурлык һәм тәкәбберлек төшенчәләренең мәгънәсен, аларның төп аермасын аңлау. Үзеңнең һәм иптәшләреңнеңяхшы эшләре, уңышлары белән горурлану хисләре булдыру.</w:t>
            </w:r>
          </w:p>
        </w:tc>
        <w:tc>
          <w:tcPr>
            <w:tcW w:w="4110" w:type="dxa"/>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Шәхеснең уңай үсешенә булышу, әдәби әсәрдәге яхшы эшләрне табу, горурлык һәм тәкәбберлекне аеру, әйләнә-тирә белән бәйләнештә карау.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2.04</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28</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Йолалар һәм гореф-гадәтләр</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Русларда һәм татарларда гореф-гадәтләр белән танышу. Элек һәм хәзерге чордагы үзгәрешләр.</w:t>
            </w:r>
          </w:p>
        </w:tc>
        <w:tc>
          <w:tcPr>
            <w:tcW w:w="4110"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Халык бәйрәмнәренә, йолаларына, гореф-гадәтләренә кызыксыну уяту, үз халкыңның һәм башка халыкларның бәйрәмнәренә ихтирам хисләре тәрбияләү.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9.04</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5"/>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29</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Сабырлык һәм хезмәт</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Укучыларда хезмәткә уңай мөнәсәбәт булдыру, үзеңә-үзең  хезмәт күрсәтүнең төп күнекмәләрен, туганнарың һәм якыннарың турында кайгырту гадәтен формалаштыру.</w:t>
            </w:r>
          </w:p>
        </w:tc>
        <w:tc>
          <w:tcPr>
            <w:tcW w:w="4110"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Музыка, технология фәннәре белән бәйләнеш булдыру. Хезмәт сөючәнлек, максатчанлык һәм эшчәнлек сыйфатлары, башкарган эшең өчен җаваплылык, хезмәт кешеләренә хөрмәт  хисләре тәрбияләү.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16.04</w:t>
            </w:r>
          </w:p>
          <w:p w:rsidR="00E36126" w:rsidRPr="00E36126" w:rsidRDefault="00E36126" w:rsidP="00202550">
            <w:pPr>
              <w:rPr>
                <w:color w:val="000000"/>
                <w:lang w:val="tt-RU"/>
              </w:rPr>
            </w:pPr>
          </w:p>
          <w:p w:rsidR="00E36126" w:rsidRPr="00E36126" w:rsidRDefault="00E36126" w:rsidP="00202550">
            <w:pPr>
              <w:rPr>
                <w:color w:val="000000"/>
                <w:lang w:val="tt-RU"/>
              </w:rPr>
            </w:pPr>
          </w:p>
          <w:p w:rsidR="00E36126" w:rsidRPr="00E36126" w:rsidRDefault="00E36126" w:rsidP="00202550">
            <w:pPr>
              <w:rPr>
                <w:color w:val="000000"/>
                <w:lang w:val="tt-RU"/>
              </w:rPr>
            </w:pPr>
          </w:p>
          <w:p w:rsidR="00E36126" w:rsidRPr="00E36126" w:rsidRDefault="00E36126" w:rsidP="00202550">
            <w:pPr>
              <w:rPr>
                <w:color w:val="000000"/>
                <w:lang w:val="tt-RU"/>
              </w:rPr>
            </w:pP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30</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Гаилә, гаилә традицияләре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Укучыларны гаилә, гаилә традицияләре төшенчәләре, гаилә этикеты кагыйдәләре, киң таралган гаилә традицияләре    белән таныштыру. Үзара ярдәм, яхшылык эшләргә омтылыш, якыннарыңны ярату, булышу, хөрмәт итү хисләрен үстерү.</w:t>
            </w:r>
          </w:p>
        </w:tc>
        <w:tc>
          <w:tcPr>
            <w:tcW w:w="4110" w:type="dxa"/>
            <w:vMerge w:val="restart"/>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Үзеңнең ихтыяҗларыңны гаиләдәгеләрнеке белән чагыштырып карау, туганнарыңа хөрмәт белән карау, гаилә тарихына, традицияләренә кызыксыну уяту, үз гаиләң белән горурлану хисләре тәрбияләү.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23.04</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31</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Үз гаиләң турында проект эше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Проект эше</w:t>
            </w:r>
          </w:p>
        </w:tc>
        <w:tc>
          <w:tcPr>
            <w:tcW w:w="4216"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Гаилә, гаилә традицияләре, гаилә этикеты кагыйдәләре, үз гаиләң традицияләре    турында чыгыш әзерләү, презентация ясау. </w:t>
            </w:r>
          </w:p>
        </w:tc>
        <w:tc>
          <w:tcPr>
            <w:tcW w:w="4110" w:type="dxa"/>
            <w:vMerge/>
            <w:tcBorders>
              <w:left w:val="single" w:sz="4" w:space="0" w:color="auto"/>
              <w:right w:val="single" w:sz="4" w:space="0" w:color="auto"/>
            </w:tcBorders>
          </w:tcPr>
          <w:p w:rsidR="00E36126" w:rsidRPr="00E36126" w:rsidRDefault="00E36126" w:rsidP="00202550">
            <w:pPr>
              <w:rPr>
                <w:color w:val="000000"/>
                <w:lang w:val="tt-RU"/>
              </w:rPr>
            </w:pP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30.04</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en-US"/>
              </w:rPr>
            </w:pPr>
            <w:r w:rsidRPr="00E36126">
              <w:rPr>
                <w:color w:val="000000"/>
                <w:lang w:val="en-US"/>
              </w:rPr>
              <w:t>32</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Синең тормыш </w:t>
            </w:r>
            <w:r w:rsidRPr="00E36126">
              <w:rPr>
                <w:color w:val="000000"/>
                <w:lang w:val="tt-RU"/>
              </w:rPr>
              <w:lastRenderedPageBreak/>
              <w:t>кагыйдәләре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lastRenderedPageBreak/>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катнаш</w:t>
            </w:r>
          </w:p>
        </w:tc>
        <w:tc>
          <w:tcPr>
            <w:tcW w:w="4216" w:type="dxa"/>
            <w:tcBorders>
              <w:top w:val="single" w:sz="4" w:space="0" w:color="auto"/>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Бер-берең белән аралашу, үз эшләрең, </w:t>
            </w:r>
            <w:r w:rsidRPr="00E36126">
              <w:rPr>
                <w:color w:val="000000"/>
                <w:lang w:val="tt-RU"/>
              </w:rPr>
              <w:lastRenderedPageBreak/>
              <w:t xml:space="preserve">гамәлләреңне бәяли белү. Юлда йөрү кагыйдәләрен ныгыту.җәмәгать  урыннарында үз-үзеңне тоту кагыйдәләрен ныгыту. </w:t>
            </w:r>
          </w:p>
        </w:tc>
        <w:tc>
          <w:tcPr>
            <w:tcW w:w="4110"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 xml:space="preserve">Олылар әйткәнне көтмичә, </w:t>
            </w:r>
            <w:r w:rsidRPr="00E36126">
              <w:rPr>
                <w:color w:val="000000"/>
                <w:lang w:val="tt-RU"/>
              </w:rPr>
              <w:lastRenderedPageBreak/>
              <w:t>башкаларга ярдәм итә белү. Мәктәптә, крамда, үз-үзеңне тоту кагыйдәләрен үтәү. Сыйныфны һәм өйне чисталыкта тоту.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lastRenderedPageBreak/>
              <w:t>7.05</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F1142B"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lastRenderedPageBreak/>
              <w:t>33</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Россия халыкларының бәйрәмнәре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Яңа белем үзләштерү</w:t>
            </w:r>
          </w:p>
        </w:tc>
        <w:tc>
          <w:tcPr>
            <w:tcW w:w="4216"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Россия халыкларының бәйрәмнәре турында белемнәрен тирәнәйтү, киңәйтү. Маслени</w:t>
            </w:r>
            <w:r w:rsidRPr="00E36126">
              <w:rPr>
                <w:color w:val="000000"/>
              </w:rPr>
              <w:t>ц</w:t>
            </w:r>
            <w:r w:rsidRPr="00E36126">
              <w:rPr>
                <w:color w:val="000000"/>
                <w:lang w:val="tt-RU"/>
              </w:rPr>
              <w:t xml:space="preserve">а, Пасха, Корбан гаете, Сабантуй бәйрәмнәре. </w:t>
            </w:r>
          </w:p>
        </w:tc>
        <w:tc>
          <w:tcPr>
            <w:tcW w:w="4110"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Төрле халыкларның тормышы, бәйрәм-йолалары турында күбрәк белергә теләү, башка халыкларга хөрмәт белән карау, толерантлык хисләре булдыру.</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14.05</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r w:rsidR="00E36126" w:rsidRPr="00E36126"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34</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Өйрәнгән темалар буенча проект эше</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Тикшерү</w:t>
            </w:r>
          </w:p>
        </w:tc>
        <w:tc>
          <w:tcPr>
            <w:tcW w:w="4216"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 xml:space="preserve">Курс буенча белем һәм күнекмәләрен тикшерү, төшенчәләрне һәм кагыйдәләрне белүләрен ачыклау. </w:t>
            </w:r>
          </w:p>
        </w:tc>
        <w:tc>
          <w:tcPr>
            <w:tcW w:w="4110" w:type="dxa"/>
            <w:tcBorders>
              <w:left w:val="single" w:sz="4" w:space="0" w:color="auto"/>
              <w:right w:val="single" w:sz="4" w:space="0" w:color="auto"/>
            </w:tcBorders>
          </w:tcPr>
          <w:p w:rsidR="00E36126" w:rsidRPr="00E36126" w:rsidRDefault="00E36126" w:rsidP="00202550">
            <w:pPr>
              <w:rPr>
                <w:color w:val="000000"/>
              </w:rPr>
            </w:pPr>
            <w:r w:rsidRPr="00E36126">
              <w:rPr>
                <w:color w:val="000000"/>
                <w:lang w:val="tt-RU"/>
              </w:rPr>
              <w:t>Уку мәсьәләләрен чишү өчен информацияне эзләү, табу, тел һәм информацион-коммуникатив технологияләрне куллану күнекмәләре булдыру. Үз эшеңне яклый белү.</w:t>
            </w:r>
            <w:r w:rsidRPr="00E36126">
              <w:rPr>
                <w:color w:val="000000"/>
              </w:rPr>
              <w:t>.</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F1142B" w:rsidP="00202550">
            <w:pPr>
              <w:rPr>
                <w:color w:val="000000"/>
                <w:lang w:val="tt-RU"/>
              </w:rPr>
            </w:pPr>
            <w:r>
              <w:rPr>
                <w:color w:val="000000"/>
                <w:lang w:val="tt-RU"/>
              </w:rPr>
              <w:t>21.05</w:t>
            </w: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rPr>
            </w:pPr>
          </w:p>
        </w:tc>
      </w:tr>
      <w:tr w:rsidR="00E36126" w:rsidRPr="00031079" w:rsidTr="00F1142B">
        <w:trPr>
          <w:trHeight w:val="4"/>
        </w:trPr>
        <w:tc>
          <w:tcPr>
            <w:tcW w:w="53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en-US"/>
              </w:rPr>
            </w:pPr>
            <w:r w:rsidRPr="00E36126">
              <w:rPr>
                <w:color w:val="000000"/>
                <w:lang w:val="en-US"/>
              </w:rPr>
              <w:t>35</w:t>
            </w:r>
          </w:p>
        </w:tc>
        <w:tc>
          <w:tcPr>
            <w:tcW w:w="2695"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Мәчеткә экскурсия.</w:t>
            </w:r>
          </w:p>
        </w:tc>
        <w:tc>
          <w:tcPr>
            <w:tcW w:w="850"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jc w:val="center"/>
              <w:rPr>
                <w:color w:val="000000"/>
                <w:lang w:val="tt-RU"/>
              </w:rPr>
            </w:pPr>
            <w:r w:rsidRPr="00E36126">
              <w:rPr>
                <w:color w:val="000000"/>
                <w:lang w:val="tt-RU"/>
              </w:rPr>
              <w:t>1</w:t>
            </w:r>
          </w:p>
        </w:tc>
        <w:tc>
          <w:tcPr>
            <w:tcW w:w="1313"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экскурсия</w:t>
            </w:r>
          </w:p>
        </w:tc>
        <w:tc>
          <w:tcPr>
            <w:tcW w:w="4216"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Мәчет, аның төзелеше белән танышу, абыстай белән очрашу.</w:t>
            </w:r>
          </w:p>
        </w:tc>
        <w:tc>
          <w:tcPr>
            <w:tcW w:w="4110" w:type="dxa"/>
            <w:tcBorders>
              <w:left w:val="single" w:sz="4" w:space="0" w:color="auto"/>
              <w:right w:val="single" w:sz="4" w:space="0" w:color="auto"/>
            </w:tcBorders>
          </w:tcPr>
          <w:p w:rsidR="00E36126" w:rsidRPr="00E36126" w:rsidRDefault="00E36126" w:rsidP="00202550">
            <w:pPr>
              <w:rPr>
                <w:color w:val="000000"/>
                <w:lang w:val="tt-RU"/>
              </w:rPr>
            </w:pPr>
            <w:r w:rsidRPr="00E36126">
              <w:rPr>
                <w:color w:val="000000"/>
                <w:lang w:val="tt-RU"/>
              </w:rPr>
              <w:t>Аралашу, үз-үзеңне тоту кагыйдәләрен дөрес үтәү.</w:t>
            </w:r>
          </w:p>
        </w:tc>
        <w:tc>
          <w:tcPr>
            <w:tcW w:w="851"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c>
          <w:tcPr>
            <w:tcW w:w="992" w:type="dxa"/>
            <w:tcBorders>
              <w:top w:val="single" w:sz="4" w:space="0" w:color="auto"/>
              <w:left w:val="single" w:sz="4" w:space="0" w:color="auto"/>
              <w:bottom w:val="single" w:sz="4" w:space="0" w:color="auto"/>
              <w:right w:val="single" w:sz="4" w:space="0" w:color="auto"/>
            </w:tcBorders>
          </w:tcPr>
          <w:p w:rsidR="00E36126" w:rsidRPr="00E36126" w:rsidRDefault="00E36126" w:rsidP="00202550">
            <w:pPr>
              <w:rPr>
                <w:color w:val="000000"/>
                <w:lang w:val="tt-RU"/>
              </w:rPr>
            </w:pPr>
          </w:p>
        </w:tc>
      </w:tr>
    </w:tbl>
    <w:p w:rsidR="00DA402D" w:rsidRPr="00E36126" w:rsidRDefault="00DA402D" w:rsidP="00ED527B">
      <w:pPr>
        <w:rPr>
          <w:lang w:val="tt-RU"/>
        </w:rPr>
      </w:pPr>
    </w:p>
    <w:p w:rsidR="00DA402D" w:rsidRPr="00E36126" w:rsidRDefault="00DA402D" w:rsidP="00ED527B">
      <w:pPr>
        <w:rPr>
          <w:lang w:val="tt-RU"/>
        </w:rPr>
      </w:pPr>
    </w:p>
    <w:p w:rsidR="00ED527B" w:rsidRPr="00E36126" w:rsidRDefault="00ED527B" w:rsidP="00ED527B">
      <w:pPr>
        <w:rPr>
          <w:lang w:val="tt-RU"/>
        </w:rPr>
      </w:pPr>
    </w:p>
    <w:sectPr w:rsidR="00ED527B" w:rsidRPr="00E36126" w:rsidSect="0089055F">
      <w:footerReference w:type="default" r:id="rId8"/>
      <w:pgSz w:w="16838" w:h="11906" w:orient="landscape"/>
      <w:pgMar w:top="851" w:right="1134" w:bottom="1701"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F7C" w:rsidRDefault="00303F7C">
      <w:r>
        <w:separator/>
      </w:r>
    </w:p>
  </w:endnote>
  <w:endnote w:type="continuationSeparator" w:id="0">
    <w:p w:rsidR="00303F7C" w:rsidRDefault="00303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2550" w:rsidRDefault="00CC51FF" w:rsidP="00202550">
    <w:pPr>
      <w:pStyle w:val="ab"/>
      <w:jc w:val="center"/>
    </w:pPr>
    <w:r>
      <w:rPr>
        <w:rStyle w:val="ac"/>
      </w:rPr>
      <w:fldChar w:fldCharType="begin"/>
    </w:r>
    <w:r>
      <w:rPr>
        <w:rStyle w:val="ac"/>
      </w:rPr>
      <w:instrText xml:space="preserve"> PAGE </w:instrText>
    </w:r>
    <w:r>
      <w:rPr>
        <w:rStyle w:val="ac"/>
      </w:rPr>
      <w:fldChar w:fldCharType="separate"/>
    </w:r>
    <w:r w:rsidR="00031079">
      <w:rPr>
        <w:rStyle w:val="ac"/>
        <w:noProof/>
      </w:rPr>
      <w:t>1</w:t>
    </w:r>
    <w:r>
      <w:rPr>
        <w:rStyle w:val="ac"/>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F7C" w:rsidRDefault="00303F7C">
      <w:r>
        <w:separator/>
      </w:r>
    </w:p>
  </w:footnote>
  <w:footnote w:type="continuationSeparator" w:id="0">
    <w:p w:rsidR="00303F7C" w:rsidRDefault="00303F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73694"/>
    <w:multiLevelType w:val="multilevel"/>
    <w:tmpl w:val="F6F23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ED241F"/>
    <w:multiLevelType w:val="hybridMultilevel"/>
    <w:tmpl w:val="D8140D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115326B"/>
    <w:multiLevelType w:val="multilevel"/>
    <w:tmpl w:val="ED5C8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CD4F9F"/>
    <w:multiLevelType w:val="multilevel"/>
    <w:tmpl w:val="BFA01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4231A4"/>
    <w:multiLevelType w:val="multilevel"/>
    <w:tmpl w:val="57782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95F7D69"/>
    <w:multiLevelType w:val="hybridMultilevel"/>
    <w:tmpl w:val="F4C0FBBE"/>
    <w:lvl w:ilvl="0" w:tplc="0419000D">
      <w:start w:val="1"/>
      <w:numFmt w:val="bullet"/>
      <w:lvlText w:val=""/>
      <w:lvlJc w:val="left"/>
      <w:pPr>
        <w:ind w:left="720" w:hanging="360"/>
      </w:pPr>
      <w:rPr>
        <w:rFonts w:ascii="Wingdings" w:hAnsi="Wingdings" w:hint="default"/>
      </w:rPr>
    </w:lvl>
    <w:lvl w:ilvl="1" w:tplc="813EC05E">
      <w:numFmt w:val="bullet"/>
      <w:lvlText w:val="-"/>
      <w:lvlJc w:val="left"/>
      <w:pPr>
        <w:tabs>
          <w:tab w:val="num" w:pos="1440"/>
        </w:tabs>
        <w:ind w:left="1440" w:hanging="360"/>
      </w:pPr>
      <w:rPr>
        <w:rFonts w:ascii="Times New Roman" w:eastAsia="Times New Roman" w:hAnsi="Times New Roman" w:cs="Times New Roman" w:hint="default"/>
      </w:rPr>
    </w:lvl>
    <w:lvl w:ilvl="2" w:tplc="4F60A4DA">
      <w:start w:val="4"/>
      <w:numFmt w:val="bullet"/>
      <w:lvlText w:val=""/>
      <w:lvlJc w:val="left"/>
      <w:pPr>
        <w:tabs>
          <w:tab w:val="num" w:pos="2880"/>
        </w:tabs>
        <w:ind w:left="2880" w:hanging="360"/>
      </w:pPr>
      <w:rPr>
        <w:rFonts w:ascii="Symbol" w:eastAsia="Times New Roman" w:hAnsi="Symbol" w:cs="Times New Roman"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534C6347"/>
    <w:multiLevelType w:val="multilevel"/>
    <w:tmpl w:val="ABD0C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B3D1B6C"/>
    <w:multiLevelType w:val="multilevel"/>
    <w:tmpl w:val="8494B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B85016C"/>
    <w:multiLevelType w:val="multilevel"/>
    <w:tmpl w:val="73B45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num>
  <w:num w:numId="4">
    <w:abstractNumId w:val="7"/>
  </w:num>
  <w:num w:numId="5">
    <w:abstractNumId w:val="8"/>
  </w:num>
  <w:num w:numId="6">
    <w:abstractNumId w:val="2"/>
  </w:num>
  <w:num w:numId="7">
    <w:abstractNumId w:val="6"/>
  </w:num>
  <w:num w:numId="8">
    <w:abstractNumId w:val="0"/>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1203B"/>
    <w:rsid w:val="00031079"/>
    <w:rsid w:val="0003541D"/>
    <w:rsid w:val="00053557"/>
    <w:rsid w:val="00076FAC"/>
    <w:rsid w:val="00093AFE"/>
    <w:rsid w:val="000D403B"/>
    <w:rsid w:val="00125FFC"/>
    <w:rsid w:val="00161467"/>
    <w:rsid w:val="00172A46"/>
    <w:rsid w:val="00190A47"/>
    <w:rsid w:val="00195669"/>
    <w:rsid w:val="001B74CD"/>
    <w:rsid w:val="001E4884"/>
    <w:rsid w:val="00202550"/>
    <w:rsid w:val="002129E4"/>
    <w:rsid w:val="00251EFA"/>
    <w:rsid w:val="002C0492"/>
    <w:rsid w:val="002F045C"/>
    <w:rsid w:val="003034AD"/>
    <w:rsid w:val="00303F7C"/>
    <w:rsid w:val="00317599"/>
    <w:rsid w:val="00334B6E"/>
    <w:rsid w:val="003949D2"/>
    <w:rsid w:val="003A0F7E"/>
    <w:rsid w:val="003A3F52"/>
    <w:rsid w:val="00402045"/>
    <w:rsid w:val="00443463"/>
    <w:rsid w:val="004512AD"/>
    <w:rsid w:val="004606B1"/>
    <w:rsid w:val="004B0711"/>
    <w:rsid w:val="004C4D15"/>
    <w:rsid w:val="004F73ED"/>
    <w:rsid w:val="005807AC"/>
    <w:rsid w:val="005C156A"/>
    <w:rsid w:val="005C5C2F"/>
    <w:rsid w:val="005D1555"/>
    <w:rsid w:val="00677508"/>
    <w:rsid w:val="006B1E86"/>
    <w:rsid w:val="00757218"/>
    <w:rsid w:val="00774219"/>
    <w:rsid w:val="00775830"/>
    <w:rsid w:val="00833320"/>
    <w:rsid w:val="00880618"/>
    <w:rsid w:val="0089055F"/>
    <w:rsid w:val="008924FB"/>
    <w:rsid w:val="008959B4"/>
    <w:rsid w:val="0089621C"/>
    <w:rsid w:val="008D76E8"/>
    <w:rsid w:val="009830D7"/>
    <w:rsid w:val="00993850"/>
    <w:rsid w:val="009A070E"/>
    <w:rsid w:val="009B65A1"/>
    <w:rsid w:val="009B6E9F"/>
    <w:rsid w:val="00AA1847"/>
    <w:rsid w:val="00AB424C"/>
    <w:rsid w:val="00AC2BDB"/>
    <w:rsid w:val="00B45D25"/>
    <w:rsid w:val="00BA735C"/>
    <w:rsid w:val="00BC385F"/>
    <w:rsid w:val="00BE1434"/>
    <w:rsid w:val="00BF467D"/>
    <w:rsid w:val="00C34281"/>
    <w:rsid w:val="00C52EE0"/>
    <w:rsid w:val="00CA2154"/>
    <w:rsid w:val="00CA55DF"/>
    <w:rsid w:val="00CB5A0D"/>
    <w:rsid w:val="00CC51FF"/>
    <w:rsid w:val="00D00319"/>
    <w:rsid w:val="00D03C3A"/>
    <w:rsid w:val="00D20964"/>
    <w:rsid w:val="00D460BD"/>
    <w:rsid w:val="00D70230"/>
    <w:rsid w:val="00D80440"/>
    <w:rsid w:val="00DA3C4C"/>
    <w:rsid w:val="00DA402D"/>
    <w:rsid w:val="00E04BED"/>
    <w:rsid w:val="00E10CE0"/>
    <w:rsid w:val="00E32C52"/>
    <w:rsid w:val="00E36126"/>
    <w:rsid w:val="00E77A2A"/>
    <w:rsid w:val="00EB7805"/>
    <w:rsid w:val="00ED50FF"/>
    <w:rsid w:val="00ED527B"/>
    <w:rsid w:val="00EF40AB"/>
    <w:rsid w:val="00F1142B"/>
    <w:rsid w:val="00F1203B"/>
    <w:rsid w:val="00F24893"/>
    <w:rsid w:val="00F44F2A"/>
    <w:rsid w:val="00FD69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203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3034AD"/>
    <w:rPr>
      <w:b/>
      <w:bCs/>
    </w:rPr>
  </w:style>
  <w:style w:type="paragraph" w:styleId="a4">
    <w:name w:val="Normal (Web)"/>
    <w:basedOn w:val="a"/>
    <w:rsid w:val="003034AD"/>
    <w:pPr>
      <w:spacing w:before="100" w:beforeAutospacing="1" w:after="100" w:afterAutospacing="1"/>
    </w:pPr>
    <w:rPr>
      <w:rFonts w:ascii="Tahoma" w:hAnsi="Tahoma" w:cs="Tahoma"/>
      <w:color w:val="696969"/>
      <w:sz w:val="17"/>
      <w:szCs w:val="17"/>
    </w:rPr>
  </w:style>
  <w:style w:type="character" w:styleId="a5">
    <w:name w:val="Emphasis"/>
    <w:qFormat/>
    <w:rsid w:val="003034AD"/>
    <w:rPr>
      <w:i/>
      <w:iCs/>
    </w:rPr>
  </w:style>
  <w:style w:type="paragraph" w:styleId="a6">
    <w:name w:val="Body Text Indent"/>
    <w:basedOn w:val="a"/>
    <w:link w:val="a7"/>
    <w:rsid w:val="00CA2154"/>
    <w:pPr>
      <w:ind w:firstLine="540"/>
      <w:jc w:val="both"/>
    </w:pPr>
    <w:rPr>
      <w:rFonts w:eastAsia="Calibri"/>
    </w:rPr>
  </w:style>
  <w:style w:type="character" w:customStyle="1" w:styleId="a7">
    <w:name w:val="Основной текст с отступом Знак"/>
    <w:link w:val="a6"/>
    <w:rsid w:val="00CA2154"/>
    <w:rPr>
      <w:rFonts w:eastAsia="Calibri"/>
      <w:sz w:val="24"/>
      <w:szCs w:val="24"/>
    </w:rPr>
  </w:style>
  <w:style w:type="paragraph" w:styleId="a8">
    <w:name w:val="Balloon Text"/>
    <w:basedOn w:val="a"/>
    <w:link w:val="a9"/>
    <w:rsid w:val="00E32C52"/>
    <w:rPr>
      <w:rFonts w:ascii="Tahoma" w:hAnsi="Tahoma"/>
      <w:sz w:val="16"/>
      <w:szCs w:val="16"/>
    </w:rPr>
  </w:style>
  <w:style w:type="character" w:customStyle="1" w:styleId="a9">
    <w:name w:val="Текст выноски Знак"/>
    <w:link w:val="a8"/>
    <w:rsid w:val="00E32C52"/>
    <w:rPr>
      <w:rFonts w:ascii="Tahoma" w:hAnsi="Tahoma" w:cs="Tahoma"/>
      <w:sz w:val="16"/>
      <w:szCs w:val="16"/>
    </w:rPr>
  </w:style>
  <w:style w:type="paragraph" w:styleId="aa">
    <w:name w:val="header"/>
    <w:basedOn w:val="a"/>
    <w:rsid w:val="00202550"/>
    <w:pPr>
      <w:tabs>
        <w:tab w:val="center" w:pos="4677"/>
        <w:tab w:val="right" w:pos="9355"/>
      </w:tabs>
    </w:pPr>
  </w:style>
  <w:style w:type="paragraph" w:styleId="ab">
    <w:name w:val="footer"/>
    <w:basedOn w:val="a"/>
    <w:rsid w:val="00202550"/>
    <w:pPr>
      <w:tabs>
        <w:tab w:val="center" w:pos="4677"/>
        <w:tab w:val="right" w:pos="9355"/>
      </w:tabs>
    </w:pPr>
  </w:style>
  <w:style w:type="character" w:styleId="ac">
    <w:name w:val="page number"/>
    <w:basedOn w:val="a0"/>
    <w:rsid w:val="00202550"/>
  </w:style>
  <w:style w:type="table" w:styleId="ad">
    <w:name w:val="Table Grid"/>
    <w:basedOn w:val="a1"/>
    <w:rsid w:val="000535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00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11</Pages>
  <Words>3479</Words>
  <Characters>19834</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vt:lpstr>
    </vt:vector>
  </TitlesOfParts>
  <Company>MoBIL GROUP</Company>
  <LinksUpToDate>false</LinksUpToDate>
  <CharactersWithSpaces>23267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Admin</dc:creator>
  <cp:keywords/>
  <dc:description/>
  <cp:lastModifiedBy>Ландыш</cp:lastModifiedBy>
  <cp:revision>6</cp:revision>
  <cp:lastPrinted>2012-11-07T14:29:00Z</cp:lastPrinted>
  <dcterms:created xsi:type="dcterms:W3CDTF">2012-10-23T07:50:00Z</dcterms:created>
  <dcterms:modified xsi:type="dcterms:W3CDTF">2012-12-04T10:56:00Z</dcterms:modified>
</cp:coreProperties>
</file>